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6" w:rsidRDefault="00895CE6" w:rsidP="00855E70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855E70">
        <w:rPr>
          <w:rFonts w:ascii="Times New Roman" w:hAnsi="Times New Roman"/>
          <w:sz w:val="28"/>
          <w:szCs w:val="28"/>
        </w:rPr>
        <w:t>1</w:t>
      </w:r>
    </w:p>
    <w:p w:rsidR="00436AE4" w:rsidRDefault="00895CE6" w:rsidP="00C65A13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 w:rsidRPr="00895CE6">
        <w:rPr>
          <w:rFonts w:ascii="Times New Roman" w:hAnsi="Times New Roman"/>
          <w:spacing w:val="-10"/>
          <w:sz w:val="28"/>
          <w:szCs w:val="28"/>
        </w:rPr>
        <w:t xml:space="preserve">до Антикорупційної програми Державної </w:t>
      </w:r>
      <w:r w:rsidR="00FB7180">
        <w:rPr>
          <w:rFonts w:ascii="Times New Roman" w:hAnsi="Times New Roman"/>
          <w:sz w:val="28"/>
          <w:szCs w:val="28"/>
        </w:rPr>
        <w:t>прикордонної</w:t>
      </w:r>
      <w:r w:rsidR="00C65A13">
        <w:rPr>
          <w:rFonts w:ascii="Times New Roman" w:hAnsi="Times New Roman"/>
          <w:sz w:val="28"/>
          <w:szCs w:val="28"/>
        </w:rPr>
        <w:t xml:space="preserve"> </w:t>
      </w:r>
      <w:r w:rsidR="00FB7180">
        <w:rPr>
          <w:rFonts w:ascii="Times New Roman" w:hAnsi="Times New Roman"/>
          <w:sz w:val="28"/>
          <w:szCs w:val="28"/>
        </w:rPr>
        <w:t xml:space="preserve"> служби України на 2020-2022 роки</w:t>
      </w:r>
      <w:r w:rsidRPr="00895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br/>
      </w:r>
    </w:p>
    <w:p w:rsidR="00855E70" w:rsidRPr="00855E70" w:rsidRDefault="00855E70" w:rsidP="00C65A13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 w:rsidRPr="00855E70">
        <w:rPr>
          <w:rFonts w:ascii="Times New Roman" w:hAnsi="Times New Roman"/>
          <w:sz w:val="28"/>
          <w:szCs w:val="28"/>
        </w:rPr>
        <w:t>ЗАТВЕРДЖУЮ</w:t>
      </w:r>
    </w:p>
    <w:p w:rsidR="00855E70" w:rsidRDefault="00FB7180" w:rsidP="00C65A13">
      <w:pPr>
        <w:spacing w:after="0" w:line="240" w:lineRule="auto"/>
        <w:ind w:left="326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C65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Державної</w:t>
      </w:r>
      <w:r w:rsidR="00C65A13">
        <w:rPr>
          <w:rFonts w:ascii="Times New Roman" w:hAnsi="Times New Roman"/>
          <w:sz w:val="28"/>
          <w:szCs w:val="28"/>
        </w:rPr>
        <w:t xml:space="preserve"> </w:t>
      </w:r>
      <w:r w:rsidR="00E53E00">
        <w:rPr>
          <w:rFonts w:ascii="Times New Roman" w:hAnsi="Times New Roman"/>
          <w:sz w:val="28"/>
          <w:szCs w:val="28"/>
        </w:rPr>
        <w:t xml:space="preserve"> </w:t>
      </w:r>
      <w:r w:rsidRPr="00FB7180">
        <w:rPr>
          <w:rFonts w:ascii="Times New Roman" w:hAnsi="Times New Roman"/>
          <w:sz w:val="28"/>
          <w:szCs w:val="28"/>
        </w:rPr>
        <w:t>прикордонної служби України</w:t>
      </w:r>
    </w:p>
    <w:p w:rsidR="00FB7180" w:rsidRDefault="00FB7180" w:rsidP="00C65A13">
      <w:pPr>
        <w:spacing w:after="0" w:line="240" w:lineRule="auto"/>
        <w:ind w:left="326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B7180" w:rsidRPr="00FB7180" w:rsidRDefault="00FB7180" w:rsidP="00C65A13">
      <w:pPr>
        <w:spacing w:after="0" w:line="240" w:lineRule="auto"/>
        <w:ind w:left="3261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</w:t>
      </w:r>
      <w:r w:rsidR="00E53E00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>
        <w:rPr>
          <w:rFonts w:ascii="Times New Roman" w:hAnsi="Times New Roman"/>
          <w:spacing w:val="-4"/>
          <w:sz w:val="28"/>
          <w:szCs w:val="28"/>
        </w:rPr>
        <w:t>Сергій ДЕЙНЕКО</w:t>
      </w:r>
    </w:p>
    <w:p w:rsidR="00FB7180" w:rsidRDefault="00FB7180" w:rsidP="00C65A13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855E70" w:rsidRPr="00FB7180" w:rsidRDefault="00883988" w:rsidP="00C65A13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bookmarkStart w:id="0" w:name="_GoBack"/>
      <w:bookmarkEnd w:id="0"/>
      <w:r w:rsidR="00855E70" w:rsidRPr="00FB71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FB7180">
        <w:rPr>
          <w:rFonts w:ascii="Times New Roman" w:hAnsi="Times New Roman"/>
          <w:sz w:val="28"/>
          <w:szCs w:val="28"/>
        </w:rPr>
        <w:t xml:space="preserve"> </w:t>
      </w:r>
      <w:r w:rsidR="00855E70" w:rsidRPr="00FB7180">
        <w:rPr>
          <w:rFonts w:ascii="Times New Roman" w:hAnsi="Times New Roman"/>
          <w:sz w:val="28"/>
          <w:szCs w:val="28"/>
        </w:rPr>
        <w:t>201</w:t>
      </w:r>
      <w:r w:rsidR="006C50EB" w:rsidRPr="00FB7180">
        <w:rPr>
          <w:rFonts w:ascii="Times New Roman" w:hAnsi="Times New Roman"/>
          <w:sz w:val="28"/>
          <w:szCs w:val="28"/>
        </w:rPr>
        <w:t>9</w:t>
      </w:r>
      <w:r w:rsidR="00855E70" w:rsidRPr="00FB7180">
        <w:rPr>
          <w:rFonts w:ascii="Times New Roman" w:hAnsi="Times New Roman"/>
          <w:sz w:val="28"/>
          <w:szCs w:val="28"/>
        </w:rPr>
        <w:t xml:space="preserve"> року</w:t>
      </w:r>
    </w:p>
    <w:p w:rsidR="00ED7A57" w:rsidRDefault="00ED7A57" w:rsidP="00ED7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A57" w:rsidRDefault="00ED7A57" w:rsidP="00ED7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7A57" w:rsidRDefault="00ED7A57" w:rsidP="00ED7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ED7A57" w:rsidRDefault="001F5F08" w:rsidP="00ED7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результатами 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оцінки</w:t>
      </w:r>
      <w:r w:rsidR="00ED7A57">
        <w:rPr>
          <w:rFonts w:ascii="Times New Roman" w:hAnsi="Times New Roman"/>
          <w:b/>
          <w:sz w:val="28"/>
          <w:szCs w:val="28"/>
        </w:rPr>
        <w:t xml:space="preserve"> 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 w:rsidR="00ED7A57">
        <w:rPr>
          <w:rFonts w:ascii="Times New Roman" w:hAnsi="Times New Roman"/>
          <w:b/>
          <w:sz w:val="28"/>
          <w:szCs w:val="28"/>
        </w:rPr>
        <w:t>корупційних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 w:rsidR="00ED7A57">
        <w:rPr>
          <w:rFonts w:ascii="Times New Roman" w:hAnsi="Times New Roman"/>
          <w:b/>
          <w:sz w:val="28"/>
          <w:szCs w:val="28"/>
        </w:rPr>
        <w:t xml:space="preserve"> ризиків </w:t>
      </w:r>
    </w:p>
    <w:p w:rsidR="00ED7A57" w:rsidRDefault="00FB7180" w:rsidP="00ED7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діяльності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7A57">
        <w:rPr>
          <w:rFonts w:ascii="Times New Roman" w:hAnsi="Times New Roman"/>
          <w:b/>
          <w:sz w:val="28"/>
          <w:szCs w:val="28"/>
        </w:rPr>
        <w:t>Державної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 w:rsidR="00ED7A57">
        <w:rPr>
          <w:rFonts w:ascii="Times New Roman" w:hAnsi="Times New Roman"/>
          <w:b/>
          <w:sz w:val="28"/>
          <w:szCs w:val="28"/>
        </w:rPr>
        <w:t xml:space="preserve"> прикордонної</w:t>
      </w:r>
      <w:r w:rsidR="00C65A13">
        <w:rPr>
          <w:rFonts w:ascii="Times New Roman" w:hAnsi="Times New Roman"/>
          <w:b/>
          <w:sz w:val="28"/>
          <w:szCs w:val="28"/>
        </w:rPr>
        <w:t xml:space="preserve"> </w:t>
      </w:r>
      <w:r w:rsidR="00ED7A57">
        <w:rPr>
          <w:rFonts w:ascii="Times New Roman" w:hAnsi="Times New Roman"/>
          <w:b/>
          <w:sz w:val="28"/>
          <w:szCs w:val="28"/>
        </w:rPr>
        <w:t xml:space="preserve"> служби України</w:t>
      </w:r>
    </w:p>
    <w:p w:rsidR="00ED7A57" w:rsidRDefault="00ED7A57" w:rsidP="00CB4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180" w:rsidRDefault="00FB7180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Оцінку корупційних ризиків у діяльності Державної прикордонної служби України проведено відповідно до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зареєстрованим в Міністерстві юстиції України 28.12.2016 за № 1718/29848 (далі - Методологія).</w:t>
      </w:r>
    </w:p>
    <w:p w:rsidR="00FB7180" w:rsidRDefault="00FB7180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Оцінка корупційних ризиків в діяльності Державної прикордонної служби Украї</w:t>
      </w:r>
      <w:r w:rsidR="001F5F08">
        <w:rPr>
          <w:rFonts w:ascii="Times New Roman" w:hAnsi="Times New Roman"/>
          <w:sz w:val="28"/>
          <w:szCs w:val="28"/>
        </w:rPr>
        <w:t>ни проводилась комісією з оцінювання</w:t>
      </w:r>
      <w:r>
        <w:rPr>
          <w:rFonts w:ascii="Times New Roman" w:hAnsi="Times New Roman"/>
          <w:sz w:val="28"/>
          <w:szCs w:val="28"/>
        </w:rPr>
        <w:t xml:space="preserve"> корупційних ризиків та моніторингу виконання антикорупційної програми в Державній прикордонній службі України (далі - комісія), яка є постійно діючим консультативно-дорадчим органом Державної прикордонної служби України.</w:t>
      </w:r>
    </w:p>
    <w:p w:rsidR="00B532A0" w:rsidRPr="00D04CA4" w:rsidRDefault="00B532A0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3 розділу І, пункту 2 розділу ІІ Методології було видано наказ Адміністрації Державної прикордонної служби України від 29.10.2019 № 88 «</w:t>
      </w:r>
      <w:r w:rsidR="004A1355">
        <w:rPr>
          <w:rFonts w:ascii="Times New Roman" w:hAnsi="Times New Roman"/>
          <w:sz w:val="28"/>
          <w:szCs w:val="28"/>
        </w:rPr>
        <w:t>Про початок пр</w:t>
      </w:r>
      <w:r w:rsidR="00D04CA4">
        <w:rPr>
          <w:rFonts w:ascii="Times New Roman" w:hAnsi="Times New Roman"/>
          <w:sz w:val="28"/>
          <w:szCs w:val="28"/>
        </w:rPr>
        <w:t>оведення оцінки</w:t>
      </w:r>
      <w:r>
        <w:rPr>
          <w:rFonts w:ascii="Times New Roman" w:hAnsi="Times New Roman"/>
          <w:sz w:val="28"/>
          <w:szCs w:val="28"/>
        </w:rPr>
        <w:t xml:space="preserve"> корупційних ризиків», який з метою залучення до цього процесу представників громадськості та експертів, було оприлюднено на офіційному веб-сайті Державн</w:t>
      </w:r>
      <w:r w:rsidR="00D04CA4">
        <w:rPr>
          <w:rFonts w:ascii="Times New Roman" w:hAnsi="Times New Roman"/>
          <w:sz w:val="28"/>
          <w:szCs w:val="28"/>
        </w:rPr>
        <w:t xml:space="preserve">ої прикордонної служби України </w:t>
      </w:r>
      <w:r w:rsidR="00D04CA4" w:rsidRPr="00D04CA4">
        <w:rPr>
          <w:rFonts w:ascii="Times New Roman" w:hAnsi="Times New Roman"/>
          <w:sz w:val="28"/>
          <w:szCs w:val="28"/>
        </w:rPr>
        <w:t>(</w:t>
      </w:r>
      <w:hyperlink r:id="rId8" w:history="1">
        <w:r w:rsidR="00D04CA4" w:rsidRPr="00D04CA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https://dpsu.gov.ua/ua/Nakaz-Administracii-Derzhavnoi-prikordonnoi-sluzhbi-Pro-pochatok-provedennya-ocinki-korupciynih-rizikiv/</w:t>
        </w:r>
      </w:hyperlink>
      <w:r w:rsidR="00D04CA4" w:rsidRPr="00D04CA4">
        <w:rPr>
          <w:rFonts w:ascii="Times New Roman" w:hAnsi="Times New Roman"/>
          <w:sz w:val="28"/>
          <w:szCs w:val="28"/>
        </w:rPr>
        <w:t>)</w:t>
      </w:r>
      <w:r w:rsidRPr="00D04CA4">
        <w:rPr>
          <w:rFonts w:ascii="Times New Roman" w:hAnsi="Times New Roman"/>
          <w:sz w:val="28"/>
          <w:szCs w:val="28"/>
        </w:rPr>
        <w:t>.</w:t>
      </w:r>
    </w:p>
    <w:p w:rsidR="00B532A0" w:rsidRDefault="00B532A0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Водночас пропозиції від представників громадськості, експертів щодо залучення до процесу оцінки корупційних ризиків в діяльності Державної прикордонної</w:t>
      </w:r>
      <w:r w:rsidR="004A1355">
        <w:rPr>
          <w:rFonts w:ascii="Times New Roman" w:hAnsi="Times New Roman"/>
          <w:sz w:val="28"/>
          <w:szCs w:val="28"/>
        </w:rPr>
        <w:t xml:space="preserve"> служби України не надходили.</w:t>
      </w:r>
    </w:p>
    <w:p w:rsidR="004A1355" w:rsidRDefault="004A1355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87ACA">
        <w:rPr>
          <w:rFonts w:ascii="Times New Roman" w:hAnsi="Times New Roman"/>
          <w:sz w:val="28"/>
          <w:szCs w:val="28"/>
        </w:rPr>
        <w:t xml:space="preserve"> метою організації роботи з оцін</w:t>
      </w:r>
      <w:r>
        <w:rPr>
          <w:rFonts w:ascii="Times New Roman" w:hAnsi="Times New Roman"/>
          <w:sz w:val="28"/>
          <w:szCs w:val="28"/>
        </w:rPr>
        <w:t xml:space="preserve">ювання </w:t>
      </w:r>
      <w:r w:rsidRPr="00187ACA">
        <w:rPr>
          <w:rFonts w:ascii="Times New Roman" w:hAnsi="Times New Roman"/>
          <w:sz w:val="28"/>
          <w:szCs w:val="28"/>
        </w:rPr>
        <w:t>корупційних ризиків, що виникають під час реалізації</w:t>
      </w:r>
      <w:r>
        <w:rPr>
          <w:rFonts w:ascii="Times New Roman" w:hAnsi="Times New Roman"/>
          <w:sz w:val="28"/>
          <w:szCs w:val="28"/>
        </w:rPr>
        <w:t xml:space="preserve"> повноважень Державної прикордонної служби України було видано наказ Адміністрації Державної прикордонної служби України від 14.11.2019 № 629-АГ «Про утворення комісії з оцінювання корупційних ризиків».</w:t>
      </w:r>
    </w:p>
    <w:p w:rsidR="004A1355" w:rsidRDefault="004A1355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 комісія складається з дев’ятнадцяти представників структурних підрозділів Адміністрації Державної прикордонної служби </w:t>
      </w:r>
      <w:r>
        <w:rPr>
          <w:rFonts w:ascii="Times New Roman" w:hAnsi="Times New Roman"/>
          <w:sz w:val="28"/>
          <w:szCs w:val="28"/>
        </w:rPr>
        <w:lastRenderedPageBreak/>
        <w:t>України. До роботи комісії залучалися інші військовослужбовці та працівники Адміністрації Державної прикордонної служби України, які надавали необхідну для проведення оцінки корупційних ризиків інформацію.</w:t>
      </w:r>
    </w:p>
    <w:p w:rsidR="004A1355" w:rsidRDefault="004A1355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комісії здійснювалась відповідно до робочого плану оцінки </w:t>
      </w:r>
      <w:r w:rsidRPr="00016440">
        <w:rPr>
          <w:rFonts w:ascii="Times New Roman" w:hAnsi="Times New Roman"/>
          <w:sz w:val="28"/>
          <w:szCs w:val="28"/>
        </w:rPr>
        <w:t>корупційних ризиків у діяльності Державної прикордонної служби України</w:t>
      </w:r>
      <w:r>
        <w:rPr>
          <w:rFonts w:ascii="Times New Roman" w:hAnsi="Times New Roman"/>
          <w:sz w:val="28"/>
          <w:szCs w:val="28"/>
        </w:rPr>
        <w:t>, з</w:t>
      </w:r>
      <w:r w:rsidR="001F5F08">
        <w:rPr>
          <w:rFonts w:ascii="Times New Roman" w:hAnsi="Times New Roman"/>
          <w:sz w:val="28"/>
          <w:szCs w:val="28"/>
        </w:rPr>
        <w:t>атвердженого Головою комісії 11</w:t>
      </w:r>
      <w:r>
        <w:rPr>
          <w:rFonts w:ascii="Times New Roman" w:hAnsi="Times New Roman"/>
          <w:sz w:val="28"/>
          <w:szCs w:val="28"/>
        </w:rPr>
        <w:t xml:space="preserve"> листопада 2019 року.</w:t>
      </w:r>
    </w:p>
    <w:p w:rsidR="004A1355" w:rsidRDefault="004A1355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Комісією </w:t>
      </w:r>
      <w:r w:rsidR="00383CF2">
        <w:rPr>
          <w:rFonts w:ascii="Times New Roman" w:hAnsi="Times New Roman"/>
          <w:sz w:val="28"/>
          <w:szCs w:val="28"/>
        </w:rPr>
        <w:t xml:space="preserve">підготовлено опис </w:t>
      </w:r>
      <w:r>
        <w:rPr>
          <w:rFonts w:ascii="Times New Roman" w:hAnsi="Times New Roman"/>
          <w:sz w:val="28"/>
          <w:szCs w:val="28"/>
        </w:rPr>
        <w:t>ідентифік</w:t>
      </w:r>
      <w:r w:rsidR="00383CF2">
        <w:rPr>
          <w:rFonts w:ascii="Times New Roman" w:hAnsi="Times New Roman"/>
          <w:sz w:val="28"/>
          <w:szCs w:val="28"/>
        </w:rPr>
        <w:t>ованих</w:t>
      </w:r>
      <w:r>
        <w:rPr>
          <w:rFonts w:ascii="Times New Roman" w:hAnsi="Times New Roman"/>
          <w:sz w:val="28"/>
          <w:szCs w:val="28"/>
        </w:rPr>
        <w:t xml:space="preserve"> корупційних ризиків у діяльності Державної прикордонної служби України</w:t>
      </w:r>
      <w:r w:rsidR="00383CF2">
        <w:rPr>
          <w:rFonts w:ascii="Times New Roman" w:hAnsi="Times New Roman"/>
          <w:sz w:val="28"/>
          <w:szCs w:val="28"/>
        </w:rPr>
        <w:t>, чинники</w:t>
      </w:r>
      <w:r w:rsidR="0055711D">
        <w:rPr>
          <w:rFonts w:ascii="Times New Roman" w:hAnsi="Times New Roman"/>
          <w:sz w:val="28"/>
          <w:szCs w:val="28"/>
        </w:rPr>
        <w:t xml:space="preserve"> корупційних ризиків та мо</w:t>
      </w:r>
      <w:r w:rsidR="00383CF2">
        <w:rPr>
          <w:rFonts w:ascii="Times New Roman" w:hAnsi="Times New Roman"/>
          <w:sz w:val="28"/>
          <w:szCs w:val="28"/>
        </w:rPr>
        <w:t>жливі наслідки</w:t>
      </w:r>
      <w:r w:rsidR="0055711D">
        <w:rPr>
          <w:rFonts w:ascii="Times New Roman" w:hAnsi="Times New Roman"/>
          <w:sz w:val="28"/>
          <w:szCs w:val="28"/>
        </w:rPr>
        <w:t xml:space="preserve"> корупційного правопорушення чи правопорушення, пов’язаного з корупцією (додаток 1) та пропозиції щодо заходів з усунення (зменшення) рівня виявлених корупційних ризиків, які викладені у таблиці оцінених корупційних ризиків та заходів щодо їх усунення</w:t>
      </w:r>
      <w:r w:rsidR="00383CF2">
        <w:rPr>
          <w:rFonts w:ascii="Times New Roman" w:hAnsi="Times New Roman"/>
          <w:sz w:val="28"/>
          <w:szCs w:val="28"/>
        </w:rPr>
        <w:t xml:space="preserve"> (додаток 2)</w:t>
      </w:r>
      <w:r w:rsidR="0055711D">
        <w:rPr>
          <w:rFonts w:ascii="Times New Roman" w:hAnsi="Times New Roman"/>
          <w:sz w:val="28"/>
          <w:szCs w:val="28"/>
        </w:rPr>
        <w:t>.</w:t>
      </w:r>
    </w:p>
    <w:p w:rsidR="0055711D" w:rsidRDefault="0055711D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5711D" w:rsidRDefault="0055711D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</w:t>
      </w:r>
      <w:r w:rsidRPr="00187ACA">
        <w:rPr>
          <w:rFonts w:ascii="Times New Roman" w:hAnsi="Times New Roman"/>
          <w:sz w:val="28"/>
          <w:szCs w:val="28"/>
        </w:rPr>
        <w:t>з оцін</w:t>
      </w:r>
      <w:r>
        <w:rPr>
          <w:rFonts w:ascii="Times New Roman" w:hAnsi="Times New Roman"/>
          <w:sz w:val="28"/>
          <w:szCs w:val="28"/>
        </w:rPr>
        <w:t>ювання</w:t>
      </w:r>
      <w:r w:rsidRPr="00187ACA">
        <w:rPr>
          <w:rFonts w:ascii="Times New Roman" w:hAnsi="Times New Roman"/>
          <w:sz w:val="28"/>
          <w:szCs w:val="28"/>
        </w:rPr>
        <w:t xml:space="preserve"> корупційних ризиків</w:t>
      </w:r>
    </w:p>
    <w:p w:rsidR="0055711D" w:rsidRDefault="0055711D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моніторингу виконання Антикорупційної</w:t>
      </w:r>
    </w:p>
    <w:p w:rsidR="0055711D" w:rsidRDefault="001F5F08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програми</w:t>
      </w:r>
      <w:r w:rsidR="0055711D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ої прикордонної служби</w:t>
      </w:r>
      <w:r w:rsidR="0055711D">
        <w:rPr>
          <w:rFonts w:ascii="Times New Roman" w:hAnsi="Times New Roman"/>
          <w:sz w:val="28"/>
          <w:szCs w:val="28"/>
        </w:rPr>
        <w:t xml:space="preserve"> України</w:t>
      </w:r>
    </w:p>
    <w:p w:rsidR="0055711D" w:rsidRDefault="0055711D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Ольга ХЛІВНЮК</w:t>
      </w:r>
    </w:p>
    <w:p w:rsidR="0055711D" w:rsidRDefault="0055711D" w:rsidP="005571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__________ 2019 року</w:t>
      </w:r>
    </w:p>
    <w:p w:rsidR="00FB7180" w:rsidRDefault="00FB7180" w:rsidP="00E770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7320C" w:rsidRDefault="0077320C" w:rsidP="004B41FC">
      <w:pPr>
        <w:widowControl w:val="0"/>
        <w:tabs>
          <w:tab w:val="left" w:pos="-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320C" w:rsidSect="00F32429">
      <w:headerReference w:type="default" r:id="rId9"/>
      <w:pgSz w:w="11906" w:h="16838" w:code="9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A6" w:rsidRDefault="006267A6" w:rsidP="00C23666">
      <w:pPr>
        <w:spacing w:after="0" w:line="240" w:lineRule="auto"/>
      </w:pPr>
      <w:r>
        <w:separator/>
      </w:r>
    </w:p>
  </w:endnote>
  <w:endnote w:type="continuationSeparator" w:id="0">
    <w:p w:rsidR="006267A6" w:rsidRDefault="006267A6" w:rsidP="00C2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A6" w:rsidRDefault="006267A6" w:rsidP="00C23666">
      <w:pPr>
        <w:spacing w:after="0" w:line="240" w:lineRule="auto"/>
      </w:pPr>
      <w:r>
        <w:separator/>
      </w:r>
    </w:p>
  </w:footnote>
  <w:footnote w:type="continuationSeparator" w:id="0">
    <w:p w:rsidR="006267A6" w:rsidRDefault="006267A6" w:rsidP="00C2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66" w:rsidRDefault="00A04A6F" w:rsidP="00F32429">
    <w:pPr>
      <w:pStyle w:val="a7"/>
      <w:jc w:val="center"/>
    </w:pPr>
    <w:r w:rsidRPr="00F32429">
      <w:rPr>
        <w:rFonts w:ascii="Times New Roman" w:hAnsi="Times New Roman"/>
        <w:sz w:val="28"/>
        <w:szCs w:val="28"/>
      </w:rPr>
      <w:fldChar w:fldCharType="begin"/>
    </w:r>
    <w:r w:rsidR="00C23666" w:rsidRPr="00F32429">
      <w:rPr>
        <w:rFonts w:ascii="Times New Roman" w:hAnsi="Times New Roman"/>
        <w:sz w:val="28"/>
        <w:szCs w:val="28"/>
      </w:rPr>
      <w:instrText>PAGE   \* MERGEFORMAT</w:instrText>
    </w:r>
    <w:r w:rsidRPr="00F32429">
      <w:rPr>
        <w:rFonts w:ascii="Times New Roman" w:hAnsi="Times New Roman"/>
        <w:sz w:val="28"/>
        <w:szCs w:val="28"/>
      </w:rPr>
      <w:fldChar w:fldCharType="separate"/>
    </w:r>
    <w:r w:rsidR="00883988">
      <w:rPr>
        <w:rFonts w:ascii="Times New Roman" w:hAnsi="Times New Roman"/>
        <w:noProof/>
        <w:sz w:val="28"/>
        <w:szCs w:val="28"/>
      </w:rPr>
      <w:t>2</w:t>
    </w:r>
    <w:r w:rsidRPr="00F324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6F0"/>
    <w:multiLevelType w:val="multilevel"/>
    <w:tmpl w:val="862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E61DD"/>
    <w:multiLevelType w:val="hybridMultilevel"/>
    <w:tmpl w:val="7512B678"/>
    <w:lvl w:ilvl="0" w:tplc="1744E298">
      <w:start w:val="201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D20E8A"/>
    <w:multiLevelType w:val="multilevel"/>
    <w:tmpl w:val="EB1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92E23"/>
    <w:multiLevelType w:val="hybridMultilevel"/>
    <w:tmpl w:val="6610D424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A57"/>
    <w:rsid w:val="000444CE"/>
    <w:rsid w:val="00062B1A"/>
    <w:rsid w:val="00077A15"/>
    <w:rsid w:val="0008239B"/>
    <w:rsid w:val="000A61BF"/>
    <w:rsid w:val="00103D4F"/>
    <w:rsid w:val="00173F31"/>
    <w:rsid w:val="00191D09"/>
    <w:rsid w:val="001C5E76"/>
    <w:rsid w:val="001F5F08"/>
    <w:rsid w:val="002020D2"/>
    <w:rsid w:val="00205706"/>
    <w:rsid w:val="002128ED"/>
    <w:rsid w:val="002605EE"/>
    <w:rsid w:val="003053D3"/>
    <w:rsid w:val="003252F4"/>
    <w:rsid w:val="00341A01"/>
    <w:rsid w:val="0035702C"/>
    <w:rsid w:val="003700D9"/>
    <w:rsid w:val="00383CF2"/>
    <w:rsid w:val="00394311"/>
    <w:rsid w:val="003A2304"/>
    <w:rsid w:val="003A593C"/>
    <w:rsid w:val="003B0F09"/>
    <w:rsid w:val="00436AE4"/>
    <w:rsid w:val="0045786F"/>
    <w:rsid w:val="0046564A"/>
    <w:rsid w:val="004901A9"/>
    <w:rsid w:val="004A1355"/>
    <w:rsid w:val="004B41FC"/>
    <w:rsid w:val="00503872"/>
    <w:rsid w:val="00504E70"/>
    <w:rsid w:val="005431AA"/>
    <w:rsid w:val="00556612"/>
    <w:rsid w:val="0055711D"/>
    <w:rsid w:val="00572867"/>
    <w:rsid w:val="00595635"/>
    <w:rsid w:val="005C4A8A"/>
    <w:rsid w:val="006267A6"/>
    <w:rsid w:val="00674E36"/>
    <w:rsid w:val="00686ACF"/>
    <w:rsid w:val="006A2AFF"/>
    <w:rsid w:val="006C50EB"/>
    <w:rsid w:val="0071147E"/>
    <w:rsid w:val="007638FC"/>
    <w:rsid w:val="0077320C"/>
    <w:rsid w:val="007B3517"/>
    <w:rsid w:val="007C210A"/>
    <w:rsid w:val="007C41BC"/>
    <w:rsid w:val="007E37F7"/>
    <w:rsid w:val="00806916"/>
    <w:rsid w:val="00806DD5"/>
    <w:rsid w:val="00820307"/>
    <w:rsid w:val="00855E70"/>
    <w:rsid w:val="00883988"/>
    <w:rsid w:val="00895CE6"/>
    <w:rsid w:val="008E700C"/>
    <w:rsid w:val="008F697D"/>
    <w:rsid w:val="00902C96"/>
    <w:rsid w:val="009260A3"/>
    <w:rsid w:val="0092767E"/>
    <w:rsid w:val="00934570"/>
    <w:rsid w:val="0096069B"/>
    <w:rsid w:val="009930C3"/>
    <w:rsid w:val="009D4F3B"/>
    <w:rsid w:val="00A04A6F"/>
    <w:rsid w:val="00A15F71"/>
    <w:rsid w:val="00A56466"/>
    <w:rsid w:val="00A57C7F"/>
    <w:rsid w:val="00A60448"/>
    <w:rsid w:val="00A61ADD"/>
    <w:rsid w:val="00B15B14"/>
    <w:rsid w:val="00B27A76"/>
    <w:rsid w:val="00B406B2"/>
    <w:rsid w:val="00B532A0"/>
    <w:rsid w:val="00B82CD7"/>
    <w:rsid w:val="00B87B29"/>
    <w:rsid w:val="00BA18A9"/>
    <w:rsid w:val="00BA4920"/>
    <w:rsid w:val="00BC79A7"/>
    <w:rsid w:val="00C23666"/>
    <w:rsid w:val="00C65A13"/>
    <w:rsid w:val="00C65B49"/>
    <w:rsid w:val="00C758FB"/>
    <w:rsid w:val="00CB49B6"/>
    <w:rsid w:val="00CF651C"/>
    <w:rsid w:val="00D04CA4"/>
    <w:rsid w:val="00D20D97"/>
    <w:rsid w:val="00DA2DFD"/>
    <w:rsid w:val="00DE584D"/>
    <w:rsid w:val="00DF4FDF"/>
    <w:rsid w:val="00E26600"/>
    <w:rsid w:val="00E53E00"/>
    <w:rsid w:val="00E7708D"/>
    <w:rsid w:val="00E8797E"/>
    <w:rsid w:val="00EB083F"/>
    <w:rsid w:val="00EB528D"/>
    <w:rsid w:val="00EC216C"/>
    <w:rsid w:val="00ED38E3"/>
    <w:rsid w:val="00ED7A57"/>
    <w:rsid w:val="00EE562C"/>
    <w:rsid w:val="00F32429"/>
    <w:rsid w:val="00F37814"/>
    <w:rsid w:val="00F452FD"/>
    <w:rsid w:val="00F727BE"/>
    <w:rsid w:val="00F848F1"/>
    <w:rsid w:val="00FB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4E70"/>
    <w:rPr>
      <w:b/>
      <w:bCs/>
    </w:rPr>
  </w:style>
  <w:style w:type="character" w:styleId="a4">
    <w:name w:val="Hyperlink"/>
    <w:uiPriority w:val="99"/>
    <w:unhideWhenUsed/>
    <w:rsid w:val="00504E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4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rsid w:val="00B87B29"/>
  </w:style>
  <w:style w:type="paragraph" w:styleId="a6">
    <w:name w:val="List Paragraph"/>
    <w:basedOn w:val="a"/>
    <w:uiPriority w:val="34"/>
    <w:qFormat/>
    <w:rsid w:val="00B87B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36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23666"/>
  </w:style>
  <w:style w:type="paragraph" w:styleId="a9">
    <w:name w:val="footer"/>
    <w:basedOn w:val="a"/>
    <w:link w:val="aa"/>
    <w:uiPriority w:val="99"/>
    <w:unhideWhenUsed/>
    <w:rsid w:val="00C236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23666"/>
  </w:style>
  <w:style w:type="paragraph" w:styleId="ab">
    <w:name w:val="Balloon Text"/>
    <w:basedOn w:val="a"/>
    <w:link w:val="ac"/>
    <w:uiPriority w:val="99"/>
    <w:semiHidden/>
    <w:unhideWhenUsed/>
    <w:rsid w:val="00062B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06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u.gov.ua/ua/Nakaz-Administracii-Derzhavnoi-prikordonnoi-sluzhbi-Pro-pochatok-provedennya-ocinki-korupciynih-riziki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3313</CharactersWithSpaces>
  <SharedDoc>false</SharedDoc>
  <HLinks>
    <vt:vector size="6" baseType="variant">
      <vt:variant>
        <vt:i4>5570567</vt:i4>
      </vt:variant>
      <vt:variant>
        <vt:i4>0</vt:i4>
      </vt:variant>
      <vt:variant>
        <vt:i4>0</vt:i4>
      </vt:variant>
      <vt:variant>
        <vt:i4>5</vt:i4>
      </vt:variant>
      <vt:variant>
        <vt:lpwstr>http://dpsu.gov.ua/ua/povidomiti-pro-fakti-korupcii/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Полянська</dc:creator>
  <cp:lastModifiedBy>Станіслав Олексієнко</cp:lastModifiedBy>
  <cp:revision>10</cp:revision>
  <cp:lastPrinted>2019-12-19T06:51:00Z</cp:lastPrinted>
  <dcterms:created xsi:type="dcterms:W3CDTF">2019-11-21T11:28:00Z</dcterms:created>
  <dcterms:modified xsi:type="dcterms:W3CDTF">2020-02-17T07:04:00Z</dcterms:modified>
</cp:coreProperties>
</file>