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82" w:rsidRPr="002F1F07" w:rsidRDefault="00352361" w:rsidP="002637D0">
      <w:pPr>
        <w:shd w:val="clear" w:color="auto" w:fill="FFFFFF"/>
        <w:ind w:left="10065"/>
        <w:jc w:val="right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>Додаток</w:t>
      </w:r>
      <w:r w:rsidRPr="002F1F07">
        <w:rPr>
          <w:sz w:val="28"/>
          <w:szCs w:val="28"/>
        </w:rPr>
        <w:t xml:space="preserve"> </w:t>
      </w:r>
      <w:r w:rsidR="00EF3E82" w:rsidRPr="002F1F07">
        <w:rPr>
          <w:sz w:val="28"/>
          <w:szCs w:val="28"/>
          <w:lang w:val="uk-UA"/>
        </w:rPr>
        <w:t>2</w:t>
      </w:r>
    </w:p>
    <w:p w:rsidR="004A2A07" w:rsidRPr="002F1F07" w:rsidRDefault="002637D0" w:rsidP="004855E4">
      <w:pPr>
        <w:shd w:val="clear" w:color="auto" w:fill="FFFFFF"/>
        <w:ind w:left="10065"/>
        <w:jc w:val="right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>до Звіту за результатами оцінки корупційних ризиків у діяльності органів Державної прикордонної служби України</w:t>
      </w:r>
    </w:p>
    <w:p w:rsidR="00352361" w:rsidRPr="002F1F07" w:rsidRDefault="00352361" w:rsidP="00CB4189">
      <w:pPr>
        <w:jc w:val="center"/>
        <w:rPr>
          <w:b/>
          <w:sz w:val="28"/>
          <w:szCs w:val="22"/>
          <w:lang w:val="uk-UA" w:eastAsia="uk-UA"/>
        </w:rPr>
      </w:pPr>
    </w:p>
    <w:p w:rsidR="001C0632" w:rsidRPr="002F1F07" w:rsidRDefault="001C0632" w:rsidP="00CB4189">
      <w:pPr>
        <w:jc w:val="center"/>
        <w:rPr>
          <w:b/>
          <w:sz w:val="28"/>
          <w:szCs w:val="22"/>
          <w:lang w:val="uk-UA" w:eastAsia="uk-UA"/>
        </w:rPr>
      </w:pPr>
      <w:r w:rsidRPr="002F1F07">
        <w:rPr>
          <w:b/>
          <w:sz w:val="28"/>
          <w:szCs w:val="22"/>
          <w:lang w:val="uk-UA" w:eastAsia="uk-UA"/>
        </w:rPr>
        <w:t xml:space="preserve">Таблиця </w:t>
      </w:r>
    </w:p>
    <w:p w:rsidR="0047580B" w:rsidRPr="002F1F07" w:rsidRDefault="001C0632" w:rsidP="00CB4189">
      <w:pPr>
        <w:jc w:val="center"/>
        <w:rPr>
          <w:b/>
          <w:sz w:val="28"/>
          <w:szCs w:val="22"/>
          <w:lang w:val="uk-UA" w:eastAsia="uk-UA"/>
        </w:rPr>
      </w:pPr>
      <w:r w:rsidRPr="002F1F07">
        <w:rPr>
          <w:b/>
          <w:sz w:val="28"/>
          <w:szCs w:val="22"/>
          <w:lang w:val="uk-UA" w:eastAsia="uk-UA"/>
        </w:rPr>
        <w:t>оцінених корупційних ризиків та заходів щодо їх усунення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8"/>
        <w:gridCol w:w="1587"/>
        <w:gridCol w:w="4117"/>
        <w:gridCol w:w="1757"/>
        <w:gridCol w:w="1191"/>
        <w:gridCol w:w="2864"/>
      </w:tblGrid>
      <w:tr w:rsidR="00C7745C" w:rsidRPr="002F1F07" w:rsidTr="00FE76A6">
        <w:trPr>
          <w:trHeight w:val="1587"/>
          <w:tblHeader/>
        </w:trPr>
        <w:tc>
          <w:tcPr>
            <w:tcW w:w="534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№</w:t>
            </w:r>
          </w:p>
          <w:p w:rsidR="00C7745C" w:rsidRPr="002F1F07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368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Корупційний ризик</w:t>
            </w:r>
          </w:p>
        </w:tc>
        <w:tc>
          <w:tcPr>
            <w:tcW w:w="1587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ind w:left="-108" w:right="-80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pacing w:val="-8"/>
                <w:sz w:val="22"/>
                <w:szCs w:val="22"/>
                <w:lang w:val="uk-UA"/>
              </w:rPr>
              <w:t xml:space="preserve">Пріоритетність </w:t>
            </w:r>
            <w:r w:rsidRPr="002F1F07">
              <w:rPr>
                <w:b/>
                <w:sz w:val="22"/>
                <w:szCs w:val="22"/>
                <w:lang w:val="uk-UA"/>
              </w:rPr>
              <w:t xml:space="preserve"> ризику</w:t>
            </w:r>
          </w:p>
        </w:tc>
        <w:tc>
          <w:tcPr>
            <w:tcW w:w="4117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757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ind w:left="-51" w:right="-142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Підрозділ, відповідальний за виконання заходу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ind w:left="-74" w:right="-52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 xml:space="preserve">Строк виконання </w:t>
            </w:r>
            <w:r w:rsidRPr="002F1F07">
              <w:rPr>
                <w:b/>
                <w:spacing w:val="-14"/>
                <w:sz w:val="22"/>
                <w:szCs w:val="22"/>
                <w:lang w:val="uk-UA"/>
              </w:rPr>
              <w:t>заходу щодо</w:t>
            </w:r>
            <w:r w:rsidRPr="002F1F07">
              <w:rPr>
                <w:b/>
                <w:sz w:val="22"/>
                <w:szCs w:val="22"/>
                <w:lang w:val="uk-UA"/>
              </w:rPr>
              <w:t xml:space="preserve"> усунення </w:t>
            </w:r>
            <w:r w:rsidRPr="002F1F07">
              <w:rPr>
                <w:b/>
                <w:spacing w:val="-16"/>
                <w:sz w:val="22"/>
                <w:szCs w:val="22"/>
                <w:lang w:val="uk-UA"/>
              </w:rPr>
              <w:t>корупційних</w:t>
            </w:r>
            <w:r w:rsidRPr="002F1F07">
              <w:rPr>
                <w:b/>
                <w:sz w:val="22"/>
                <w:szCs w:val="22"/>
                <w:lang w:val="uk-UA"/>
              </w:rPr>
              <w:t xml:space="preserve"> ризиків</w:t>
            </w:r>
          </w:p>
        </w:tc>
        <w:tc>
          <w:tcPr>
            <w:tcW w:w="2864" w:type="dxa"/>
            <w:shd w:val="clear" w:color="auto" w:fill="EAF1DD"/>
            <w:vAlign w:val="center"/>
          </w:tcPr>
          <w:p w:rsidR="00C7745C" w:rsidRPr="002F1F07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2F1F07">
              <w:rPr>
                <w:b/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726A17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726A17" w:rsidRPr="002F1F07" w:rsidRDefault="00726A17" w:rsidP="00726A17">
            <w:pPr>
              <w:spacing w:line="228" w:lineRule="auto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2F1F07">
              <w:rPr>
                <w:b/>
                <w:szCs w:val="22"/>
                <w:lang w:val="uk-UA"/>
              </w:rPr>
              <w:t>Управління матеріальними ресурсами</w:t>
            </w:r>
          </w:p>
        </w:tc>
      </w:tr>
      <w:tr w:rsidR="00C7745C" w:rsidRPr="002F1F07" w:rsidTr="00FE76A6">
        <w:trPr>
          <w:trHeight w:val="454"/>
        </w:trPr>
        <w:tc>
          <w:tcPr>
            <w:tcW w:w="534" w:type="dxa"/>
          </w:tcPr>
          <w:p w:rsidR="00C7745C" w:rsidRPr="002F1F07" w:rsidRDefault="00726A17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C7745C" w:rsidRPr="002F1F07" w:rsidRDefault="000008A7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Можливе недотримання відповідності напрямів використання державних коштів розпорядниками бюджетних коштів</w:t>
            </w:r>
          </w:p>
        </w:tc>
        <w:tc>
          <w:tcPr>
            <w:tcW w:w="1587" w:type="dxa"/>
            <w:shd w:val="clear" w:color="auto" w:fill="auto"/>
          </w:tcPr>
          <w:p w:rsidR="00C7745C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816FC" w:rsidRPr="002F1F07" w:rsidRDefault="00CE2F0C" w:rsidP="008E2D6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Проведення контрольних</w:t>
            </w:r>
            <w:r w:rsidR="00A86D73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 заходів</w:t>
            </w:r>
            <w:r w:rsidR="000008A7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 щодо дотримання розпорядниками бюджетних коштів напрямів використання </w:t>
            </w:r>
            <w:proofErr w:type="spellStart"/>
            <w:r w:rsidR="000008A7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адресно</w:t>
            </w:r>
            <w:proofErr w:type="spellEnd"/>
            <w:r w:rsidR="000008A7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 виділених державних коштів</w:t>
            </w:r>
            <w:r w:rsidR="008E2D6F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, відповідно до встановлених термінів,</w:t>
            </w:r>
            <w:r w:rsidR="000008A7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 для конкретних цілей ресурсного оснащення шляхом постійного моніторингу </w:t>
            </w:r>
            <w:r w:rsidR="000008A7" w:rsidRPr="002F1F07">
              <w:rPr>
                <w:sz w:val="24"/>
                <w:szCs w:val="24"/>
                <w:lang w:val="uk-UA"/>
              </w:rPr>
              <w:t>автоматизованої системи бухгалтерського обліку</w:t>
            </w:r>
          </w:p>
        </w:tc>
        <w:tc>
          <w:tcPr>
            <w:tcW w:w="1757" w:type="dxa"/>
            <w:shd w:val="clear" w:color="auto" w:fill="auto"/>
          </w:tcPr>
          <w:p w:rsidR="000008A7" w:rsidRPr="002F1F07" w:rsidRDefault="00A45E83" w:rsidP="00C8747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ФЕУ</w:t>
            </w:r>
          </w:p>
          <w:p w:rsidR="006A0137" w:rsidRDefault="006A0137" w:rsidP="00C8747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О. Дахно</w:t>
            </w:r>
            <w:r w:rsidR="00726446">
              <w:rPr>
                <w:rStyle w:val="211"/>
                <w:sz w:val="24"/>
                <w:szCs w:val="24"/>
                <w:lang w:val="uk-UA" w:eastAsia="uk-UA"/>
              </w:rPr>
              <w:t>;</w:t>
            </w:r>
          </w:p>
          <w:p w:rsidR="00726446" w:rsidRDefault="00726446" w:rsidP="00C8747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УЗВК</w:t>
            </w:r>
          </w:p>
          <w:p w:rsidR="00726446" w:rsidRPr="002F1F07" w:rsidRDefault="00726446" w:rsidP="00C8747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О. Хлівнюк</w:t>
            </w:r>
          </w:p>
        </w:tc>
        <w:tc>
          <w:tcPr>
            <w:tcW w:w="1191" w:type="dxa"/>
            <w:shd w:val="clear" w:color="auto" w:fill="auto"/>
          </w:tcPr>
          <w:p w:rsidR="00C7745C" w:rsidRPr="002F1F07" w:rsidRDefault="000008A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Один раз на півроку</w:t>
            </w:r>
            <w:r w:rsidR="00EB2EAA" w:rsidRPr="002F1F07">
              <w:rPr>
                <w:sz w:val="24"/>
                <w:szCs w:val="24"/>
                <w:lang w:val="uk-UA"/>
              </w:rPr>
              <w:t xml:space="preserve"> протягом звітного періоду</w:t>
            </w:r>
            <w:r w:rsidRPr="002F1F0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667CAB" w:rsidRPr="002F1F07" w:rsidRDefault="00667CAB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Контрольні заходи (моніторинг) проведено</w:t>
            </w:r>
          </w:p>
        </w:tc>
      </w:tr>
      <w:tr w:rsidR="00D0706C" w:rsidRPr="002F1F07" w:rsidTr="00FE76A6">
        <w:trPr>
          <w:trHeight w:val="454"/>
        </w:trPr>
        <w:tc>
          <w:tcPr>
            <w:tcW w:w="534" w:type="dxa"/>
          </w:tcPr>
          <w:p w:rsidR="00D0706C" w:rsidRPr="002F1F07" w:rsidRDefault="00D0706C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D0706C" w:rsidRPr="002F1F07" w:rsidRDefault="00D0706C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proofErr w:type="spellStart"/>
            <w:r w:rsidRPr="002F1F07">
              <w:rPr>
                <w:rStyle w:val="211"/>
                <w:sz w:val="24"/>
                <w:szCs w:val="24"/>
                <w:lang w:val="uk-UA" w:eastAsia="uk-UA"/>
              </w:rPr>
              <w:t>Недоброчесна</w:t>
            </w:r>
            <w:proofErr w:type="spellEnd"/>
            <w:r w:rsidRPr="002F1F07">
              <w:rPr>
                <w:rStyle w:val="211"/>
                <w:sz w:val="24"/>
                <w:szCs w:val="24"/>
                <w:lang w:val="uk-UA" w:eastAsia="uk-UA"/>
              </w:rPr>
              <w:t xml:space="preserve"> поведінка посадових осіб ДПСУ, що пов’язана з можливим незаконним та</w:t>
            </w:r>
            <w:r w:rsidR="00965E72" w:rsidRPr="002F1F07">
              <w:rPr>
                <w:rStyle w:val="211"/>
                <w:sz w:val="24"/>
                <w:szCs w:val="24"/>
                <w:lang w:val="uk-UA" w:eastAsia="uk-UA"/>
              </w:rPr>
              <w:t>/або</w:t>
            </w:r>
            <w:r w:rsidRPr="002F1F07">
              <w:rPr>
                <w:rStyle w:val="211"/>
                <w:sz w:val="24"/>
                <w:szCs w:val="24"/>
                <w:lang w:val="uk-UA" w:eastAsia="uk-UA"/>
              </w:rPr>
              <w:t xml:space="preserve"> неефективним витрачанням бюджетних коштів на об’єктах капітального будівництва</w:t>
            </w:r>
          </w:p>
        </w:tc>
        <w:tc>
          <w:tcPr>
            <w:tcW w:w="1587" w:type="dxa"/>
            <w:shd w:val="clear" w:color="auto" w:fill="auto"/>
          </w:tcPr>
          <w:p w:rsidR="00D0706C" w:rsidRPr="002F1F07" w:rsidRDefault="00CD6F0C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4117" w:type="dxa"/>
            <w:shd w:val="clear" w:color="auto" w:fill="auto"/>
          </w:tcPr>
          <w:p w:rsidR="00D0706C" w:rsidRPr="002F1F07" w:rsidRDefault="00654F5E" w:rsidP="00654F5E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1.В</w:t>
            </w:r>
            <w:r w:rsidR="00555E1F" w:rsidRPr="002F1F07">
              <w:rPr>
                <w:sz w:val="24"/>
                <w:szCs w:val="24"/>
                <w:lang w:val="uk-UA"/>
              </w:rPr>
              <w:t>регулювання</w:t>
            </w:r>
            <w:r w:rsidR="00D0706C" w:rsidRPr="002F1F07">
              <w:rPr>
                <w:sz w:val="24"/>
                <w:szCs w:val="24"/>
                <w:lang w:val="uk-UA"/>
              </w:rPr>
              <w:t xml:space="preserve"> керівними документами АДПСУ діяльність представників технічного нагляду за будівництвом, а саме відповідальність, терміни перевірки об’єктів і </w:t>
            </w:r>
            <w:proofErr w:type="spellStart"/>
            <w:r w:rsidR="00D0706C" w:rsidRPr="002F1F07">
              <w:rPr>
                <w:sz w:val="24"/>
                <w:szCs w:val="24"/>
                <w:lang w:val="uk-UA"/>
              </w:rPr>
              <w:t>т.ін</w:t>
            </w:r>
            <w:proofErr w:type="spellEnd"/>
            <w:r w:rsidR="00D0706C" w:rsidRPr="002F1F07">
              <w:rPr>
                <w:sz w:val="24"/>
                <w:szCs w:val="24"/>
                <w:lang w:val="uk-UA"/>
              </w:rPr>
              <w:t>.;</w:t>
            </w:r>
          </w:p>
          <w:p w:rsidR="00D0706C" w:rsidRPr="002F1F07" w:rsidRDefault="00654F5E" w:rsidP="00654F5E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2.П</w:t>
            </w:r>
            <w:r w:rsidR="00D0706C" w:rsidRPr="002F1F07">
              <w:rPr>
                <w:sz w:val="24"/>
                <w:szCs w:val="24"/>
                <w:lang w:val="uk-UA"/>
              </w:rPr>
              <w:t xml:space="preserve">роведення раптових, планових та позапланових перевірок </w:t>
            </w:r>
            <w:r w:rsidR="00D0706C" w:rsidRPr="002F1F07">
              <w:rPr>
                <w:rStyle w:val="211"/>
                <w:sz w:val="24"/>
                <w:szCs w:val="24"/>
                <w:lang w:val="uk-UA" w:eastAsia="uk-UA"/>
              </w:rPr>
              <w:t>на об’єкт</w:t>
            </w:r>
            <w:r w:rsidR="00AF0775" w:rsidRPr="002F1F07">
              <w:rPr>
                <w:rStyle w:val="211"/>
                <w:sz w:val="24"/>
                <w:szCs w:val="24"/>
                <w:lang w:val="uk-UA" w:eastAsia="uk-UA"/>
              </w:rPr>
              <w:t>ах капітального будівництва</w:t>
            </w:r>
            <w:r w:rsidR="00D0706C" w:rsidRPr="002F1F07">
              <w:rPr>
                <w:rStyle w:val="211"/>
                <w:sz w:val="24"/>
                <w:szCs w:val="24"/>
                <w:lang w:val="uk-UA" w:eastAsia="uk-UA"/>
              </w:rPr>
              <w:t>;</w:t>
            </w:r>
          </w:p>
          <w:p w:rsidR="00EB2EAA" w:rsidRPr="002F1F07" w:rsidRDefault="00EB2EAA" w:rsidP="00EB2EA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</w:p>
          <w:p w:rsidR="00EB2EAA" w:rsidRPr="002F1F07" w:rsidRDefault="00EB2EAA" w:rsidP="00EB2EA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</w:p>
          <w:p w:rsidR="00D0706C" w:rsidRPr="002F1F07" w:rsidRDefault="00654F5E" w:rsidP="00531A0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3.</w:t>
            </w:r>
            <w:r w:rsidR="00555E1F" w:rsidRPr="002F1F07">
              <w:rPr>
                <w:sz w:val="24"/>
                <w:szCs w:val="24"/>
                <w:lang w:val="uk-UA"/>
              </w:rPr>
              <w:t>Передбачення</w:t>
            </w:r>
            <w:r w:rsidR="00531A06" w:rsidRPr="002F1F07">
              <w:rPr>
                <w:sz w:val="24"/>
                <w:szCs w:val="24"/>
                <w:lang w:val="uk-UA"/>
              </w:rPr>
              <w:t xml:space="preserve"> в наказі АДП</w:t>
            </w:r>
            <w:r w:rsidR="00555E1F" w:rsidRPr="002F1F07">
              <w:rPr>
                <w:sz w:val="24"/>
                <w:szCs w:val="24"/>
                <w:lang w:val="uk-UA"/>
              </w:rPr>
              <w:t>СУ, що буде розроблений наступної позиції</w:t>
            </w:r>
            <w:r w:rsidR="00531A06" w:rsidRPr="002F1F07">
              <w:rPr>
                <w:sz w:val="24"/>
                <w:szCs w:val="24"/>
                <w:lang w:val="uk-UA"/>
              </w:rPr>
              <w:t xml:space="preserve">: </w:t>
            </w:r>
            <w:r w:rsidR="00D0706C" w:rsidRPr="002F1F07">
              <w:rPr>
                <w:sz w:val="24"/>
                <w:szCs w:val="24"/>
                <w:lang w:val="uk-UA"/>
              </w:rPr>
              <w:lastRenderedPageBreak/>
              <w:t>приймати до оплати акти виконаних робіт (форма №КБ-2в) лише після візування їх представником технічного нагляду та перевірки цін на матеріали, розцінок на роботи, підтвердження витрат про загальновиробничі витрати підрядників та про відрядження працівників та об’ємів реально виконаних робіт;</w:t>
            </w:r>
          </w:p>
        </w:tc>
        <w:tc>
          <w:tcPr>
            <w:tcW w:w="1757" w:type="dxa"/>
            <w:shd w:val="clear" w:color="auto" w:fill="auto"/>
          </w:tcPr>
          <w:p w:rsidR="00D0706C" w:rsidRPr="002F1F07" w:rsidRDefault="009F383B" w:rsidP="00340AD7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lastRenderedPageBreak/>
              <w:t>УБ</w:t>
            </w:r>
          </w:p>
          <w:p w:rsidR="006A0137" w:rsidRDefault="00726446" w:rsidP="00340AD7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Ю. Волошин;</w:t>
            </w:r>
          </w:p>
          <w:p w:rsidR="00726446" w:rsidRPr="00726446" w:rsidRDefault="00726446" w:rsidP="00726446">
            <w:pPr>
              <w:spacing w:line="240" w:lineRule="atLeast"/>
              <w:jc w:val="center"/>
              <w:rPr>
                <w:shd w:val="clear" w:color="auto" w:fill="FFFFFF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УЗВК</w:t>
            </w:r>
          </w:p>
          <w:p w:rsidR="00726446" w:rsidRPr="002F1F07" w:rsidRDefault="00726446" w:rsidP="00726446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О. Хлівнюк</w:t>
            </w:r>
          </w:p>
          <w:p w:rsidR="004B6983" w:rsidRPr="002F1F07" w:rsidRDefault="004B6983" w:rsidP="00340AD7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8A6803" w:rsidRDefault="008A6803" w:rsidP="009F383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9F383B" w:rsidRPr="002F1F07" w:rsidRDefault="009F383B" w:rsidP="009F383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УБ</w:t>
            </w:r>
          </w:p>
          <w:p w:rsidR="009F383B" w:rsidRDefault="00726446" w:rsidP="009F383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Ю. Волошин;</w:t>
            </w:r>
          </w:p>
          <w:p w:rsidR="00726446" w:rsidRPr="00726446" w:rsidRDefault="00726446" w:rsidP="00726446">
            <w:pPr>
              <w:spacing w:line="240" w:lineRule="atLeast"/>
              <w:jc w:val="center"/>
              <w:rPr>
                <w:shd w:val="clear" w:color="auto" w:fill="FFFFFF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УЗВК</w:t>
            </w:r>
          </w:p>
          <w:p w:rsidR="00726446" w:rsidRPr="002F1F07" w:rsidRDefault="00726446" w:rsidP="00726446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О. Хлівнюк</w:t>
            </w:r>
          </w:p>
          <w:p w:rsidR="004B6983" w:rsidRPr="002F1F07" w:rsidRDefault="004B6983" w:rsidP="004B6983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9F383B" w:rsidRPr="002F1F07" w:rsidRDefault="009F383B" w:rsidP="009F383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УБ</w:t>
            </w:r>
          </w:p>
          <w:p w:rsidR="009F383B" w:rsidRDefault="00726446" w:rsidP="009F383B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lastRenderedPageBreak/>
              <w:t>Ю. Волошин</w:t>
            </w:r>
          </w:p>
          <w:p w:rsidR="00726446" w:rsidRPr="00726446" w:rsidRDefault="00726446" w:rsidP="00726446">
            <w:pPr>
              <w:spacing w:line="240" w:lineRule="atLeast"/>
              <w:jc w:val="center"/>
              <w:rPr>
                <w:shd w:val="clear" w:color="auto" w:fill="FFFFFF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УЗВК</w:t>
            </w:r>
          </w:p>
          <w:p w:rsidR="00726446" w:rsidRPr="002F1F07" w:rsidRDefault="00726446" w:rsidP="00726446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726446">
              <w:rPr>
                <w:shd w:val="clear" w:color="auto" w:fill="FFFFFF"/>
                <w:lang w:val="uk-UA" w:eastAsia="uk-UA"/>
              </w:rPr>
              <w:t>О. Хлівнюк</w:t>
            </w:r>
          </w:p>
          <w:p w:rsidR="009F383B" w:rsidRPr="002F1F07" w:rsidRDefault="009F383B" w:rsidP="004B6983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9F383B" w:rsidRPr="002F1F07" w:rsidRDefault="009F383B" w:rsidP="000B7704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shd w:val="clear" w:color="auto" w:fill="auto"/>
          </w:tcPr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lastRenderedPageBreak/>
              <w:t>До 10.05.2020</w:t>
            </w: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D0706C" w:rsidRPr="002F1F07" w:rsidRDefault="00A45E83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Щокварталу протягом звітного періоду</w:t>
            </w: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EB2EAA" w:rsidRPr="002F1F07" w:rsidRDefault="00EB2EAA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 xml:space="preserve">Постійно, </w:t>
            </w:r>
            <w:r w:rsidRPr="002F1F07">
              <w:rPr>
                <w:rStyle w:val="211"/>
                <w:sz w:val="24"/>
                <w:szCs w:val="24"/>
                <w:lang w:val="uk-UA" w:eastAsia="uk-UA"/>
              </w:rPr>
              <w:lastRenderedPageBreak/>
              <w:t>контроль до 10.12 щорічно</w:t>
            </w: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AF0775" w:rsidRPr="002F1F07" w:rsidRDefault="00AF0775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Постійно, контроль до 10.12 щорічно</w:t>
            </w:r>
          </w:p>
        </w:tc>
        <w:tc>
          <w:tcPr>
            <w:tcW w:w="2864" w:type="dxa"/>
            <w:shd w:val="clear" w:color="auto" w:fill="auto"/>
          </w:tcPr>
          <w:p w:rsidR="004E42F1" w:rsidRPr="002F1F07" w:rsidRDefault="00654F5E" w:rsidP="00340AD7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4E42F1" w:rsidRPr="002F1F07">
              <w:rPr>
                <w:lang w:val="uk-UA"/>
              </w:rPr>
              <w:t>Видано наказ АДПСУ</w:t>
            </w:r>
          </w:p>
          <w:p w:rsidR="00654F5E" w:rsidRPr="002F1F07" w:rsidRDefault="00654F5E" w:rsidP="00340AD7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4458CE" w:rsidRPr="002F1F07">
              <w:rPr>
                <w:lang w:val="uk-UA"/>
              </w:rPr>
              <w:t>Перевірки проведені</w:t>
            </w:r>
            <w:r w:rsidRPr="002F1F07">
              <w:rPr>
                <w:lang w:val="uk-UA"/>
              </w:rPr>
              <w:t>.</w:t>
            </w:r>
          </w:p>
          <w:p w:rsidR="00531A06" w:rsidRPr="002F1F07" w:rsidRDefault="00654F5E" w:rsidP="00340AD7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</w:t>
            </w:r>
            <w:r w:rsidR="00531A06" w:rsidRPr="002F1F07">
              <w:rPr>
                <w:lang w:val="uk-UA"/>
              </w:rPr>
              <w:t>Видано наказ АДПСУ</w:t>
            </w:r>
          </w:p>
          <w:p w:rsidR="00D0706C" w:rsidRPr="002F1F07" w:rsidRDefault="00D0706C" w:rsidP="00340AD7">
            <w:pPr>
              <w:spacing w:line="240" w:lineRule="atLeast"/>
              <w:jc w:val="both"/>
              <w:rPr>
                <w:strike/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6F3F9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 xml:space="preserve">Можливі зловживання при </w:t>
            </w:r>
            <w:r w:rsidR="004C1FBF" w:rsidRPr="002F1F07">
              <w:rPr>
                <w:rStyle w:val="211"/>
                <w:sz w:val="24"/>
                <w:szCs w:val="24"/>
                <w:lang w:val="uk-UA" w:eastAsia="uk-UA"/>
              </w:rPr>
              <w:t>розподілі</w:t>
            </w:r>
            <w:r w:rsidR="006F3F96" w:rsidRPr="002F1F07">
              <w:rPr>
                <w:rStyle w:val="211"/>
                <w:sz w:val="24"/>
                <w:szCs w:val="24"/>
                <w:lang w:val="uk-UA" w:eastAsia="uk-UA"/>
              </w:rPr>
              <w:t xml:space="preserve"> службового житла серед військовослужбовців ДПСУ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7E5644" w:rsidRPr="002F1F07" w:rsidRDefault="00555E1F" w:rsidP="007337E2">
            <w:pPr>
              <w:pStyle w:val="20"/>
              <w:shd w:val="clear" w:color="auto" w:fill="auto"/>
              <w:spacing w:before="0" w:after="0" w:line="228" w:lineRule="auto"/>
              <w:ind w:left="-102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1.Внесення змін</w:t>
            </w:r>
            <w:r w:rsidR="007E5644" w:rsidRPr="002F1F07">
              <w:rPr>
                <w:sz w:val="24"/>
                <w:szCs w:val="24"/>
                <w:lang w:val="uk-UA"/>
              </w:rPr>
              <w:t xml:space="preserve"> до наказу</w:t>
            </w:r>
            <w:r w:rsidR="00531A06" w:rsidRPr="002F1F07">
              <w:rPr>
                <w:sz w:val="24"/>
                <w:szCs w:val="24"/>
                <w:lang w:val="uk-UA"/>
              </w:rPr>
              <w:t xml:space="preserve"> АДПСУ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</w:t>
            </w:r>
            <w:r w:rsidR="007E5644" w:rsidRPr="002F1F07">
              <w:rPr>
                <w:sz w:val="24"/>
                <w:szCs w:val="24"/>
                <w:lang w:val="uk-UA"/>
              </w:rPr>
              <w:t xml:space="preserve">щодо </w:t>
            </w:r>
            <w:r w:rsidR="00856ED0" w:rsidRPr="002F1F07">
              <w:rPr>
                <w:sz w:val="24"/>
                <w:szCs w:val="24"/>
                <w:lang w:val="uk-UA"/>
              </w:rPr>
              <w:t>забезпечення прозорості механізму надання службового житла військовослужбовцям та членам їх сімей, відомості про кількість житлових приміщень, що підлягає розподілу і що розподілено</w:t>
            </w:r>
            <w:r w:rsidR="00531A06" w:rsidRPr="002F1F07">
              <w:rPr>
                <w:sz w:val="24"/>
                <w:szCs w:val="24"/>
                <w:lang w:val="uk-UA"/>
              </w:rPr>
              <w:t>.</w:t>
            </w:r>
          </w:p>
          <w:p w:rsidR="00856ED0" w:rsidRPr="002F1F07" w:rsidRDefault="007E5644" w:rsidP="007337E2">
            <w:pPr>
              <w:pStyle w:val="20"/>
              <w:shd w:val="clear" w:color="auto" w:fill="auto"/>
              <w:spacing w:before="0" w:after="0" w:line="228" w:lineRule="auto"/>
              <w:ind w:left="-102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2.</w:t>
            </w:r>
            <w:r w:rsidR="00555E1F" w:rsidRPr="002F1F07">
              <w:rPr>
                <w:sz w:val="24"/>
                <w:szCs w:val="24"/>
                <w:lang w:val="uk-UA"/>
              </w:rPr>
              <w:t>Розміщення зазначеної інформації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</w:t>
            </w:r>
            <w:r w:rsidR="007337E2" w:rsidRPr="002F1F07">
              <w:rPr>
                <w:sz w:val="24"/>
                <w:szCs w:val="24"/>
                <w:lang w:val="uk-UA"/>
              </w:rPr>
              <w:t xml:space="preserve">на відомчому веб-сайті або </w:t>
            </w:r>
            <w:r w:rsidR="00555E1F" w:rsidRPr="002F1F07">
              <w:rPr>
                <w:sz w:val="24"/>
                <w:szCs w:val="24"/>
                <w:lang w:val="uk-UA"/>
              </w:rPr>
              <w:t>забезпечення військовослужбовцям вільного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доступ</w:t>
            </w:r>
            <w:r w:rsidR="00555E1F" w:rsidRPr="002F1F07">
              <w:rPr>
                <w:sz w:val="24"/>
                <w:szCs w:val="24"/>
                <w:lang w:val="uk-UA"/>
              </w:rPr>
              <w:t>у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до </w:t>
            </w:r>
            <w:r w:rsidR="00555E1F" w:rsidRPr="002F1F07">
              <w:rPr>
                <w:sz w:val="24"/>
                <w:szCs w:val="24"/>
                <w:lang w:val="uk-UA"/>
              </w:rPr>
              <w:t>вказаної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інформації у друкованому вигляді.</w:t>
            </w:r>
          </w:p>
          <w:p w:rsidR="00D55830" w:rsidRPr="002F1F07" w:rsidRDefault="00D55830" w:rsidP="007337E2">
            <w:pPr>
              <w:pStyle w:val="20"/>
              <w:shd w:val="clear" w:color="auto" w:fill="auto"/>
              <w:spacing w:before="0" w:after="0" w:line="228" w:lineRule="auto"/>
              <w:ind w:left="-102" w:right="-57" w:firstLine="0"/>
              <w:rPr>
                <w:sz w:val="24"/>
                <w:szCs w:val="24"/>
                <w:lang w:val="uk-UA"/>
              </w:rPr>
            </w:pPr>
          </w:p>
          <w:p w:rsidR="00D55830" w:rsidRPr="002F1F07" w:rsidRDefault="00D55830" w:rsidP="00D55830">
            <w:pPr>
              <w:pStyle w:val="20"/>
              <w:shd w:val="clear" w:color="auto" w:fill="auto"/>
              <w:spacing w:before="0" w:after="0" w:line="228" w:lineRule="auto"/>
              <w:ind w:left="-102" w:right="-57" w:firstLine="0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1757" w:type="dxa"/>
            <w:shd w:val="clear" w:color="auto" w:fill="auto"/>
          </w:tcPr>
          <w:p w:rsidR="00555E1F" w:rsidRPr="002F1F07" w:rsidRDefault="00555E1F" w:rsidP="00531A06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Житлові комісії;</w:t>
            </w:r>
          </w:p>
          <w:p w:rsidR="00531A06" w:rsidRPr="002F1F07" w:rsidRDefault="00531A06" w:rsidP="00531A06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УТЗ</w:t>
            </w:r>
          </w:p>
          <w:p w:rsidR="00531A06" w:rsidRPr="002F1F07" w:rsidRDefault="00531A06" w:rsidP="00531A06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А. 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Кочеулов</w:t>
            </w:r>
            <w:proofErr w:type="spellEnd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965E72" w:rsidRPr="002F1F07" w:rsidRDefault="00965E72" w:rsidP="00965E72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УАР</w:t>
            </w:r>
          </w:p>
          <w:p w:rsidR="00965E72" w:rsidRPr="002F1F07" w:rsidRDefault="00856F7A" w:rsidP="00965E72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В. Шеремет</w:t>
            </w:r>
            <w:r w:rsidR="009F383B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9F383B" w:rsidRDefault="009F383B" w:rsidP="007337E2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РУ, </w:t>
            </w:r>
            <w:r w:rsidR="007337E2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органи ДПСУ</w:t>
            </w:r>
            <w:r w:rsidR="003D557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3D5577" w:rsidRPr="003D5577" w:rsidRDefault="003D5577" w:rsidP="003D5577">
            <w:pPr>
              <w:spacing w:line="240" w:lineRule="atLeast"/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3D5577" w:rsidRDefault="003D5577" w:rsidP="003D5577">
            <w:pPr>
              <w:spacing w:line="240" w:lineRule="atLeast"/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  <w:p w:rsidR="003D5577" w:rsidRPr="002F1F07" w:rsidRDefault="003D5577" w:rsidP="007337E2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531A06" w:rsidRPr="002F1F07" w:rsidRDefault="00555E1F" w:rsidP="00531A06">
            <w:pPr>
              <w:spacing w:line="320" w:lineRule="exact"/>
              <w:ind w:left="-164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 01.07</w:t>
            </w:r>
            <w:r w:rsidR="00531A06" w:rsidRPr="002F1F07">
              <w:rPr>
                <w:lang w:val="uk-UA"/>
              </w:rPr>
              <w:t>.2020</w:t>
            </w:r>
          </w:p>
          <w:p w:rsidR="00856ED0" w:rsidRPr="002F1F07" w:rsidRDefault="00856ED0" w:rsidP="0076526E">
            <w:pPr>
              <w:spacing w:line="320" w:lineRule="exact"/>
              <w:rPr>
                <w:lang w:val="uk-UA"/>
              </w:rPr>
            </w:pPr>
            <w:r w:rsidRPr="002F1F07">
              <w:rPr>
                <w:lang w:val="uk-UA"/>
              </w:rPr>
              <w:t>Постійно</w:t>
            </w:r>
          </w:p>
          <w:p w:rsidR="00856ED0" w:rsidRPr="002F1F07" w:rsidRDefault="00856ED0" w:rsidP="0076526E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відповідно до графіку проведення засідань</w:t>
            </w:r>
          </w:p>
          <w:p w:rsidR="00EC3BFA" w:rsidRPr="002F1F07" w:rsidRDefault="00EC3BFA" w:rsidP="0076526E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lang w:val="uk-UA"/>
              </w:rPr>
              <w:t>Звіт до 10.12.2020, до 10.12.2021, до 10.12.2022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76526E">
            <w:pPr>
              <w:widowControl w:val="0"/>
              <w:tabs>
                <w:tab w:val="left" w:pos="158"/>
                <w:tab w:val="left" w:pos="31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531A06" w:rsidRPr="002F1F07">
              <w:rPr>
                <w:lang w:val="uk-UA"/>
              </w:rPr>
              <w:t>Внесено зміни до наказу АДПСУ</w:t>
            </w:r>
          </w:p>
          <w:p w:rsidR="007337E2" w:rsidRPr="002F1F07" w:rsidRDefault="00654F5E" w:rsidP="007E5644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856ED0" w:rsidRPr="002F1F07">
              <w:rPr>
                <w:lang w:val="uk-UA"/>
              </w:rPr>
              <w:t>Інформацію розміщено на веб-сайті</w:t>
            </w:r>
            <w:r w:rsidR="007E5644" w:rsidRPr="002F1F07">
              <w:rPr>
                <w:lang w:val="uk-UA"/>
              </w:rPr>
              <w:t>,</w:t>
            </w:r>
            <w:r w:rsidR="007337E2" w:rsidRPr="002F1F07">
              <w:rPr>
                <w:lang w:val="uk-UA"/>
              </w:rPr>
              <w:t xml:space="preserve"> оновлено на дошці об’яв </w:t>
            </w: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965E72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3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посадових осіб ДПСУ щодо проведення безпідставного списання матеріальних ресурсів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531A06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pacing w:val="-6"/>
                <w:sz w:val="24"/>
                <w:szCs w:val="24"/>
                <w:lang w:val="uk-UA"/>
              </w:rPr>
            </w:pPr>
            <w:r w:rsidRPr="002F1F07">
              <w:rPr>
                <w:spacing w:val="-6"/>
                <w:sz w:val="24"/>
                <w:szCs w:val="24"/>
                <w:lang w:val="uk-UA"/>
              </w:rPr>
              <w:t>Проведе</w:t>
            </w:r>
            <w:r w:rsidR="00D31905" w:rsidRPr="002F1F07">
              <w:rPr>
                <w:spacing w:val="-6"/>
                <w:sz w:val="24"/>
                <w:szCs w:val="24"/>
                <w:lang w:val="uk-UA"/>
              </w:rPr>
              <w:t>ння уповноваженим підрозділом з питань</w:t>
            </w:r>
            <w:r w:rsidRPr="002F1F07">
              <w:rPr>
                <w:spacing w:val="-6"/>
                <w:sz w:val="24"/>
                <w:szCs w:val="24"/>
                <w:lang w:val="uk-UA"/>
              </w:rPr>
              <w:t xml:space="preserve"> запобігання та виявлення корупції моніторингу п</w:t>
            </w:r>
            <w:r w:rsidR="00856ED0" w:rsidRPr="002F1F07">
              <w:rPr>
                <w:spacing w:val="-6"/>
                <w:sz w:val="24"/>
                <w:szCs w:val="24"/>
                <w:lang w:val="uk-UA"/>
              </w:rPr>
              <w:t xml:space="preserve">роведення інвентаризації (обстеження) матеріальних ресурсів, що підлягають </w:t>
            </w:r>
            <w:r w:rsidR="00856ED0" w:rsidRPr="002F1F07">
              <w:rPr>
                <w:spacing w:val="-6"/>
                <w:sz w:val="24"/>
                <w:szCs w:val="24"/>
                <w:lang w:val="uk-UA"/>
              </w:rPr>
              <w:lastRenderedPageBreak/>
              <w:t xml:space="preserve">списанню. Складання звіту за результатами </w:t>
            </w:r>
            <w:r w:rsidRPr="002F1F07">
              <w:rPr>
                <w:spacing w:val="-6"/>
                <w:sz w:val="24"/>
                <w:szCs w:val="24"/>
                <w:lang w:val="uk-UA"/>
              </w:rPr>
              <w:t>моніторингу</w:t>
            </w:r>
            <w:r w:rsidR="00856ED0" w:rsidRPr="002F1F07">
              <w:rPr>
                <w:spacing w:val="-6"/>
                <w:sz w:val="24"/>
                <w:szCs w:val="24"/>
                <w:lang w:val="uk-UA"/>
              </w:rPr>
              <w:t xml:space="preserve">. </w:t>
            </w:r>
          </w:p>
          <w:p w:rsidR="00F90C2D" w:rsidRPr="002F1F07" w:rsidRDefault="00F90C2D" w:rsidP="00D31905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i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shd w:val="clear" w:color="auto" w:fill="auto"/>
          </w:tcPr>
          <w:p w:rsidR="00531A06" w:rsidRPr="002F1F07" w:rsidRDefault="00726446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lastRenderedPageBreak/>
              <w:t>УЗВК</w:t>
            </w:r>
          </w:p>
          <w:p w:rsidR="00531A06" w:rsidRPr="002F1F07" w:rsidRDefault="00726446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О. Хлівнюк;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ФЕУ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О. Дахно;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lastRenderedPageBreak/>
              <w:t>УОтаІТЗ</w:t>
            </w:r>
            <w:proofErr w:type="spellEnd"/>
          </w:p>
          <w:p w:rsidR="00176E13" w:rsidRPr="002F1F07" w:rsidRDefault="00176E13" w:rsidP="00280095">
            <w:pPr>
              <w:spacing w:line="240" w:lineRule="atLeast"/>
              <w:ind w:left="-108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С.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Букоємський</w:t>
            </w:r>
            <w:proofErr w:type="spellEnd"/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УТЗ 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А. 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Кочеулов</w:t>
            </w:r>
            <w:proofErr w:type="spellEnd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УБ</w:t>
            </w:r>
          </w:p>
          <w:p w:rsidR="00176E13" w:rsidRPr="002F1F07" w:rsidRDefault="003D5577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Ю. Волошин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УОМО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В. 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Смірнов</w:t>
            </w:r>
            <w:proofErr w:type="spellEnd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УЗтаІС</w:t>
            </w:r>
            <w:proofErr w:type="spellEnd"/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М. 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Лущик</w:t>
            </w:r>
            <w:proofErr w:type="spellEnd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176E13" w:rsidRPr="002F1F07" w:rsidRDefault="00176E13" w:rsidP="00176E13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АУ</w:t>
            </w:r>
          </w:p>
          <w:p w:rsidR="009F383B" w:rsidRPr="002F1F07" w:rsidRDefault="00176E13" w:rsidP="00176E13">
            <w:pPr>
              <w:spacing w:line="240" w:lineRule="atLeast"/>
              <w:jc w:val="center"/>
              <w:rPr>
                <w:lang w:val="uk-UA"/>
              </w:rPr>
            </w:pPr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 xml:space="preserve">О. </w:t>
            </w:r>
            <w:proofErr w:type="spellStart"/>
            <w:r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Шокодько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EC3BFA" w:rsidRPr="002F1F07" w:rsidRDefault="00EC3BFA" w:rsidP="00EC3BFA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 xml:space="preserve">Протягом звітного періоду. Звіт до </w:t>
            </w:r>
            <w:r w:rsidRPr="002F1F07">
              <w:rPr>
                <w:lang w:val="uk-UA"/>
              </w:rPr>
              <w:lastRenderedPageBreak/>
              <w:t>10.12.2020, до 10.12.2021, до 10.12.2022</w:t>
            </w:r>
          </w:p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856ED0" w:rsidRPr="002F1F07" w:rsidRDefault="007E5644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Складений звіт за результатами проведеного м</w:t>
            </w:r>
            <w:r w:rsidR="00531A06" w:rsidRPr="002F1F07">
              <w:rPr>
                <w:lang w:val="uk-UA"/>
              </w:rPr>
              <w:t>оніторинг</w:t>
            </w:r>
            <w:r w:rsidRPr="002F1F07">
              <w:rPr>
                <w:lang w:val="uk-UA"/>
              </w:rPr>
              <w:t>у</w:t>
            </w:r>
            <w:r w:rsidR="00531A06" w:rsidRPr="002F1F07">
              <w:rPr>
                <w:lang w:val="uk-UA"/>
              </w:rPr>
              <w:t xml:space="preserve"> 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strike/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965E72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977E31" w:rsidP="00856F7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посадових осіб ДПСУ </w:t>
            </w:r>
            <w:r w:rsidR="00856ED0" w:rsidRPr="002F1F07">
              <w:rPr>
                <w:sz w:val="24"/>
                <w:szCs w:val="24"/>
                <w:lang w:val="uk-UA"/>
              </w:rPr>
              <w:t>щодо</w:t>
            </w:r>
            <w:r w:rsidRPr="002F1F07">
              <w:rPr>
                <w:sz w:val="24"/>
                <w:szCs w:val="24"/>
                <w:lang w:val="uk-UA"/>
              </w:rPr>
              <w:t xml:space="preserve"> надання переваги при визначенні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постачальників товарів, робіт та послуг при </w:t>
            </w:r>
            <w:r w:rsidR="00856F7A" w:rsidRPr="002F1F07">
              <w:rPr>
                <w:sz w:val="24"/>
                <w:szCs w:val="24"/>
                <w:lang w:val="uk-UA"/>
              </w:rPr>
              <w:t>здійсненні закупівель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pacing w:val="-6"/>
                <w:sz w:val="24"/>
                <w:szCs w:val="24"/>
                <w:lang w:val="uk-UA"/>
              </w:rPr>
            </w:pPr>
            <w:r w:rsidRPr="002F1F07">
              <w:rPr>
                <w:spacing w:val="-6"/>
                <w:sz w:val="24"/>
                <w:szCs w:val="24"/>
                <w:lang w:val="uk-UA"/>
              </w:rPr>
              <w:t>1.</w:t>
            </w:r>
            <w:r w:rsidR="00340AD7" w:rsidRPr="002F1F07">
              <w:rPr>
                <w:spacing w:val="-6"/>
                <w:sz w:val="24"/>
                <w:szCs w:val="24"/>
                <w:lang w:val="uk-UA"/>
              </w:rPr>
              <w:t xml:space="preserve">Персональне попередження кожної особи, яка здійснює підготовку документації з метою </w:t>
            </w:r>
            <w:r w:rsidR="00340AD7" w:rsidRPr="002F1F07">
              <w:rPr>
                <w:sz w:val="24"/>
                <w:szCs w:val="24"/>
                <w:lang w:val="uk-UA"/>
              </w:rPr>
              <w:t>визначення постачальника товарів, робіт та послуг для потреб ДПСУ при здійсненні закупівель про відповідальність за порушення законодавства із зазначенням статей нормативно-правових актів, якими така відповідальність встановлена та передбачених санкцій за їх порушення</w:t>
            </w:r>
            <w:r w:rsidR="00340AD7" w:rsidRPr="002F1F07">
              <w:rPr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pacing w:val="-6"/>
                <w:sz w:val="24"/>
                <w:szCs w:val="24"/>
                <w:lang w:val="uk-UA"/>
              </w:rPr>
            </w:pPr>
          </w:p>
          <w:p w:rsidR="00856ED0" w:rsidRPr="002F1F07" w:rsidRDefault="00654F5E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pacing w:val="-6"/>
                <w:sz w:val="24"/>
                <w:szCs w:val="24"/>
                <w:lang w:val="uk-UA"/>
              </w:rPr>
            </w:pPr>
            <w:r w:rsidRPr="002F1F07">
              <w:rPr>
                <w:spacing w:val="-6"/>
                <w:sz w:val="24"/>
                <w:szCs w:val="24"/>
                <w:lang w:val="uk-UA"/>
              </w:rPr>
              <w:t>2.</w:t>
            </w:r>
            <w:r w:rsidR="007337E2" w:rsidRPr="002F1F07">
              <w:rPr>
                <w:spacing w:val="-6"/>
                <w:sz w:val="24"/>
                <w:szCs w:val="24"/>
                <w:lang w:val="uk-UA"/>
              </w:rPr>
              <w:t>Д</w:t>
            </w:r>
            <w:r w:rsidR="00856ED0" w:rsidRPr="002F1F07">
              <w:rPr>
                <w:spacing w:val="-6"/>
                <w:sz w:val="24"/>
                <w:szCs w:val="24"/>
                <w:lang w:val="uk-UA"/>
              </w:rPr>
              <w:t>оведення типових ситуацій порушення антикорупційного законодавства.</w:t>
            </w:r>
          </w:p>
        </w:tc>
        <w:tc>
          <w:tcPr>
            <w:tcW w:w="1757" w:type="dxa"/>
            <w:shd w:val="clear" w:color="auto" w:fill="auto"/>
          </w:tcPr>
          <w:p w:rsidR="007337E2" w:rsidRPr="002F1F07" w:rsidRDefault="008A6803" w:rsidP="006A0137">
            <w:pPr>
              <w:spacing w:line="240" w:lineRule="atLeast"/>
              <w:jc w:val="center"/>
              <w:rPr>
                <w:rStyle w:val="211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Тендерні коміте</w:t>
            </w:r>
            <w:r w:rsidR="007337E2" w:rsidRPr="002F1F07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ти</w:t>
            </w:r>
            <w:r w:rsidR="00280095">
              <w:rPr>
                <w:rStyle w:val="211"/>
                <w:sz w:val="24"/>
                <w:szCs w:val="24"/>
                <w:shd w:val="clear" w:color="auto" w:fill="auto"/>
                <w:lang w:val="uk-UA"/>
              </w:rPr>
              <w:t>;</w:t>
            </w:r>
          </w:p>
          <w:p w:rsidR="006A0137" w:rsidRDefault="00280095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>
              <w:rPr>
                <w:rStyle w:val="211"/>
                <w:lang w:val="uk-UA" w:eastAsia="uk-UA"/>
              </w:rPr>
              <w:t>о</w:t>
            </w:r>
            <w:r w:rsidR="007337E2" w:rsidRPr="002F1F07">
              <w:rPr>
                <w:rStyle w:val="211"/>
                <w:lang w:val="uk-UA" w:eastAsia="uk-UA"/>
              </w:rPr>
              <w:t>ргани ДПСУ</w:t>
            </w:r>
            <w:r w:rsidR="008A6803">
              <w:rPr>
                <w:rStyle w:val="211"/>
                <w:lang w:val="uk-UA" w:eastAsia="uk-UA"/>
              </w:rPr>
              <w:t>;</w:t>
            </w:r>
          </w:p>
          <w:p w:rsidR="008A6803" w:rsidRPr="008A6803" w:rsidRDefault="008A6803" w:rsidP="008A6803">
            <w:pPr>
              <w:spacing w:line="240" w:lineRule="atLeast"/>
              <w:jc w:val="center"/>
              <w:rPr>
                <w:sz w:val="23"/>
                <w:szCs w:val="23"/>
                <w:shd w:val="clear" w:color="auto" w:fill="FFFFFF"/>
                <w:lang w:val="uk-UA" w:eastAsia="uk-UA"/>
              </w:rPr>
            </w:pPr>
            <w:r w:rsidRPr="008A6803">
              <w:rPr>
                <w:sz w:val="23"/>
                <w:szCs w:val="23"/>
                <w:shd w:val="clear" w:color="auto" w:fill="FFFFFF"/>
                <w:lang w:val="uk-UA" w:eastAsia="uk-UA"/>
              </w:rPr>
              <w:t>УЗВК</w:t>
            </w:r>
          </w:p>
          <w:p w:rsidR="008A6803" w:rsidRPr="002F1F07" w:rsidRDefault="008A6803" w:rsidP="008A6803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 w:rsidRPr="008A6803">
              <w:rPr>
                <w:sz w:val="23"/>
                <w:szCs w:val="23"/>
                <w:shd w:val="clear" w:color="auto" w:fill="FFFFFF"/>
                <w:lang w:val="uk-UA" w:eastAsia="uk-UA"/>
              </w:rPr>
              <w:t>О. Хлівнюк</w:t>
            </w:r>
          </w:p>
          <w:p w:rsidR="006A0137" w:rsidRPr="002F1F07" w:rsidRDefault="006A013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6A0137" w:rsidRPr="002F1F07" w:rsidRDefault="006A013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3D5577" w:rsidRPr="003D5577" w:rsidRDefault="003D5577" w:rsidP="003D5577">
            <w:pPr>
              <w:spacing w:line="240" w:lineRule="atLeast"/>
              <w:jc w:val="center"/>
              <w:rPr>
                <w:sz w:val="23"/>
                <w:szCs w:val="23"/>
                <w:shd w:val="clear" w:color="auto" w:fill="FFFFFF"/>
                <w:lang w:val="uk-UA" w:eastAsia="uk-UA"/>
              </w:rPr>
            </w:pPr>
            <w:r w:rsidRPr="003D5577">
              <w:rPr>
                <w:sz w:val="23"/>
                <w:szCs w:val="23"/>
                <w:shd w:val="clear" w:color="auto" w:fill="FFFFFF"/>
                <w:lang w:val="uk-UA" w:eastAsia="uk-UA"/>
              </w:rPr>
              <w:t>УЗВК</w:t>
            </w:r>
          </w:p>
          <w:p w:rsidR="006A0137" w:rsidRPr="002F1F07" w:rsidRDefault="003D5577" w:rsidP="003D557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 w:rsidRPr="003D5577">
              <w:rPr>
                <w:sz w:val="23"/>
                <w:szCs w:val="23"/>
                <w:shd w:val="clear" w:color="auto" w:fill="FFFFFF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CD6F0C" w:rsidRPr="002F1F07" w:rsidRDefault="00280095" w:rsidP="006A0137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340AD7" w:rsidRPr="002F1F07" w:rsidRDefault="00340AD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 Звіт до 10.12.2020, до 10.12.2021, до 10.12.2022</w:t>
            </w:r>
          </w:p>
          <w:p w:rsidR="00EC3BFA" w:rsidRPr="002F1F07" w:rsidRDefault="00EC3BFA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lang w:val="uk-UA"/>
              </w:rPr>
            </w:pPr>
          </w:p>
          <w:p w:rsidR="00EC3BFA" w:rsidRPr="002F1F07" w:rsidRDefault="00EC3BFA" w:rsidP="00EC3BFA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 за окремим графіком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174508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7337E2" w:rsidRPr="002F1F07">
              <w:rPr>
                <w:lang w:val="uk-UA"/>
              </w:rPr>
              <w:t>Особи попереджені</w:t>
            </w:r>
          </w:p>
          <w:p w:rsidR="007337E2" w:rsidRPr="002F1F07" w:rsidRDefault="00654F5E" w:rsidP="00174508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7337E2" w:rsidRPr="002F1F07">
              <w:rPr>
                <w:lang w:val="uk-UA"/>
              </w:rPr>
              <w:t>Типові ситуації доведені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67420F">
            <w:pPr>
              <w:spacing w:line="240" w:lineRule="atLeast"/>
              <w:jc w:val="center"/>
              <w:rPr>
                <w:lang w:val="uk-UA"/>
              </w:rPr>
            </w:pPr>
            <w:r w:rsidRPr="002F1F07">
              <w:rPr>
                <w:b/>
                <w:lang w:val="uk-UA"/>
              </w:rPr>
              <w:lastRenderedPageBreak/>
              <w:t>Управління фінансами</w:t>
            </w:r>
          </w:p>
        </w:tc>
      </w:tr>
      <w:tr w:rsidR="00856ED0" w:rsidRPr="002F1F07" w:rsidTr="00BA2B51">
        <w:trPr>
          <w:trHeight w:val="1547"/>
        </w:trPr>
        <w:tc>
          <w:tcPr>
            <w:tcW w:w="534" w:type="dxa"/>
          </w:tcPr>
          <w:p w:rsidR="00856ED0" w:rsidRPr="002F1F07" w:rsidRDefault="00A1484C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sz w:val="24"/>
                <w:szCs w:val="24"/>
                <w:lang w:val="uk-UA"/>
              </w:rPr>
              <w:t xml:space="preserve">Викривлення даних </w:t>
            </w:r>
            <w:r w:rsidRPr="002F1F07">
              <w:rPr>
                <w:sz w:val="24"/>
                <w:szCs w:val="24"/>
                <w:shd w:val="clear" w:color="auto" w:fill="FFFFFF"/>
                <w:lang w:val="uk-UA"/>
              </w:rPr>
              <w:t>фінансової, бюджетної та іншої звітності, їх невідповідність обліковим даним бухгалтерського обліку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Підтримка в актуальному стані бази даних автоматизованої системи бухгалтерського обліку, а також її модернізації з урахуванням вимог національних положень (стандартів) бухгалтерського обліку.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rStyle w:val="211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57" w:type="dxa"/>
            <w:shd w:val="clear" w:color="auto" w:fill="auto"/>
          </w:tcPr>
          <w:p w:rsidR="006A0137" w:rsidRPr="002F1F07" w:rsidRDefault="006A0137" w:rsidP="006A0137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ФЕУ</w:t>
            </w:r>
          </w:p>
          <w:p w:rsidR="00856ED0" w:rsidRDefault="006A0137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О. Дахно</w:t>
            </w:r>
            <w:r w:rsidR="003D5577">
              <w:rPr>
                <w:rStyle w:val="211"/>
                <w:sz w:val="24"/>
                <w:szCs w:val="24"/>
                <w:lang w:val="uk-UA" w:eastAsia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3D5577">
              <w:rPr>
                <w:shd w:val="clear" w:color="auto" w:fill="FFFFFF"/>
                <w:lang w:val="uk-UA" w:eastAsia="uk-UA"/>
              </w:rPr>
              <w:t>УЗВК</w:t>
            </w:r>
          </w:p>
          <w:p w:rsidR="003D5577" w:rsidRPr="003D5577" w:rsidRDefault="003D5577" w:rsidP="003D5577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3D5577">
              <w:rPr>
                <w:shd w:val="clear" w:color="auto" w:fill="FFFFFF"/>
                <w:lang w:val="uk-UA" w:eastAsia="uk-UA"/>
              </w:rPr>
              <w:t>О. Хлівнюк</w:t>
            </w:r>
          </w:p>
          <w:p w:rsidR="003D5577" w:rsidRPr="002F1F07" w:rsidRDefault="003D5577" w:rsidP="006A0137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Протягом звітного періоду. Звіт </w:t>
            </w:r>
            <w:r w:rsidR="00340AD7" w:rsidRPr="002F1F07">
              <w:rPr>
                <w:lang w:val="uk-UA"/>
              </w:rPr>
              <w:t>до 10.12.2020, до 10.12.2021, до 10</w:t>
            </w:r>
            <w:r w:rsidRPr="002F1F07">
              <w:rPr>
                <w:lang w:val="uk-UA"/>
              </w:rPr>
              <w:t>.12.2022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46FE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Система функціонує.</w:t>
            </w:r>
          </w:p>
          <w:p w:rsidR="00646FE0" w:rsidRPr="002F1F07" w:rsidRDefault="00646FE0" w:rsidP="0067420F">
            <w:pPr>
              <w:spacing w:line="240" w:lineRule="atLeast"/>
              <w:jc w:val="both"/>
              <w:rPr>
                <w:strike/>
                <w:lang w:val="uk-UA"/>
              </w:rPr>
            </w:pPr>
          </w:p>
        </w:tc>
      </w:tr>
      <w:tr w:rsidR="00856ED0" w:rsidRPr="002F1F07" w:rsidTr="00BA2B51">
        <w:trPr>
          <w:trHeight w:val="1547"/>
        </w:trPr>
        <w:tc>
          <w:tcPr>
            <w:tcW w:w="534" w:type="dxa"/>
          </w:tcPr>
          <w:p w:rsidR="00856ED0" w:rsidRPr="002F1F07" w:rsidRDefault="000976D9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Наявність у військової посадової особи можливості задовольнити свій приватний інтерес у зв’язку з виконанням своїх службових обов’язків під час планування і фактичного використання бюджетних коштів.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Здійснення перевірки запланованих видатків на відповідність кошторисним призначенням, а також перевірки документів, підготовлених для здійснення оплати за укладеними договорами.</w:t>
            </w:r>
          </w:p>
        </w:tc>
        <w:tc>
          <w:tcPr>
            <w:tcW w:w="1757" w:type="dxa"/>
            <w:shd w:val="clear" w:color="auto" w:fill="auto"/>
          </w:tcPr>
          <w:p w:rsidR="006A0137" w:rsidRPr="002F1F07" w:rsidRDefault="006A0137" w:rsidP="006A0137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ФЕУ</w:t>
            </w:r>
          </w:p>
          <w:p w:rsidR="00856ED0" w:rsidRPr="002F1F07" w:rsidRDefault="006A0137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О. Дахно;</w:t>
            </w:r>
          </w:p>
          <w:p w:rsidR="006A0137" w:rsidRPr="002F1F07" w:rsidRDefault="006A0137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УВА</w:t>
            </w:r>
          </w:p>
          <w:p w:rsidR="006A0137" w:rsidRPr="002F1F07" w:rsidRDefault="006A0137" w:rsidP="006A0137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Ю. Горобець</w:t>
            </w:r>
            <w:r w:rsidR="00280095">
              <w:rPr>
                <w:lang w:val="uk-UA"/>
              </w:rPr>
              <w:t>;</w:t>
            </w:r>
          </w:p>
          <w:p w:rsidR="00A1484C" w:rsidRDefault="00280095" w:rsidP="00A148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1484C" w:rsidRPr="002F1F07">
              <w:rPr>
                <w:lang w:val="uk-UA"/>
              </w:rPr>
              <w:t xml:space="preserve">ерівники органів ДПСУ; </w:t>
            </w:r>
            <w:r>
              <w:rPr>
                <w:lang w:val="uk-UA"/>
              </w:rPr>
              <w:t>керівники д</w:t>
            </w:r>
            <w:r w:rsidR="00A1484C" w:rsidRPr="002F1F07">
              <w:rPr>
                <w:lang w:val="uk-UA"/>
              </w:rPr>
              <w:t>епартаментів та окремих управлінь АДПСУ</w:t>
            </w:r>
            <w:r w:rsidR="003D5577">
              <w:rPr>
                <w:lang w:val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2F1F0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</w:t>
            </w:r>
            <w:r w:rsidR="00340AD7" w:rsidRPr="002F1F07">
              <w:rPr>
                <w:lang w:val="uk-UA"/>
              </w:rPr>
              <w:t>гом звітного періоду. Звіт до 10.12.2020, до 10.12.2021, до 10</w:t>
            </w:r>
            <w:r w:rsidRPr="002F1F07">
              <w:rPr>
                <w:lang w:val="uk-UA"/>
              </w:rPr>
              <w:t>.12.2022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46FE0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Перевірка проведена</w:t>
            </w:r>
          </w:p>
        </w:tc>
      </w:tr>
      <w:tr w:rsidR="00856ED0" w:rsidRPr="002F1F07" w:rsidTr="00FE76A6">
        <w:trPr>
          <w:trHeight w:val="317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FE76A6">
            <w:pPr>
              <w:jc w:val="center"/>
              <w:rPr>
                <w:lang w:val="uk-UA"/>
              </w:rPr>
            </w:pPr>
            <w:r w:rsidRPr="002F1F07">
              <w:rPr>
                <w:b/>
                <w:lang w:val="uk-UA"/>
              </w:rPr>
              <w:t>Публічні закупівлі</w:t>
            </w: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AC4955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965E72" w:rsidP="00CE2F0C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військовослужбовців та працівників ДПСУ, які входять до складу тендерного </w:t>
            </w:r>
            <w:r w:rsidR="00856ED0" w:rsidRPr="002F1F07">
              <w:rPr>
                <w:sz w:val="24"/>
                <w:szCs w:val="24"/>
                <w:lang w:val="uk-UA"/>
              </w:rPr>
              <w:lastRenderedPageBreak/>
              <w:t>комітету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AC4955" w:rsidRPr="002F1F07" w:rsidRDefault="00AC4955" w:rsidP="00685AC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555E1F" w:rsidRPr="002F1F07">
              <w:rPr>
                <w:lang w:val="uk-UA"/>
              </w:rPr>
              <w:t>Використання примірної документації, затвердженої</w:t>
            </w:r>
            <w:r w:rsidR="00856ED0" w:rsidRPr="002F1F07">
              <w:rPr>
                <w:lang w:val="uk-UA"/>
              </w:rPr>
              <w:t xml:space="preserve"> Міністерством розвитку економіки, </w:t>
            </w:r>
            <w:r w:rsidR="00856ED0" w:rsidRPr="002F1F07">
              <w:rPr>
                <w:lang w:val="uk-UA"/>
              </w:rPr>
              <w:lastRenderedPageBreak/>
              <w:t>торгівлі та сільського господарства України.</w:t>
            </w:r>
          </w:p>
          <w:p w:rsidR="00AC4955" w:rsidRPr="002F1F07" w:rsidRDefault="00AC4955" w:rsidP="00685AC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555E1F" w:rsidRPr="002F1F07">
              <w:rPr>
                <w:lang w:val="uk-UA"/>
              </w:rPr>
              <w:t>Залучення</w:t>
            </w:r>
            <w:r w:rsidR="00856ED0" w:rsidRPr="002F1F07">
              <w:rPr>
                <w:lang w:val="uk-UA"/>
              </w:rPr>
              <w:t xml:space="preserve"> третіх осіб (незалежних фахівців, представників громадськості) до підготовки тендерної документації.</w:t>
            </w:r>
          </w:p>
          <w:p w:rsidR="00856ED0" w:rsidRPr="002F1F07" w:rsidRDefault="00AC4955" w:rsidP="00685AC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</w:t>
            </w:r>
            <w:r w:rsidR="00555E1F" w:rsidRPr="002F1F07">
              <w:rPr>
                <w:lang w:val="uk-UA"/>
              </w:rPr>
              <w:t>Попередження</w:t>
            </w:r>
            <w:r w:rsidR="006A0137" w:rsidRPr="002F1F07">
              <w:rPr>
                <w:lang w:val="uk-UA"/>
              </w:rPr>
              <w:t xml:space="preserve"> кожного члену тендерного комітету за порушення законодавства щодо здійснення публічних закупівель та антикорупційного законодавства із зазначенням статей нормативно-правових актів, якими така відповідальність встановлена та санкції, які вони передбачають.</w:t>
            </w:r>
            <w:r w:rsidR="00856ED0" w:rsidRPr="002F1F07">
              <w:rPr>
                <w:lang w:val="uk-UA"/>
              </w:rPr>
              <w:t xml:space="preserve"> </w:t>
            </w:r>
            <w:r w:rsidRPr="002F1F07">
              <w:rPr>
                <w:lang w:val="uk-UA"/>
              </w:rPr>
              <w:t>4.</w:t>
            </w:r>
            <w:r w:rsidR="00856ED0" w:rsidRPr="002F1F07">
              <w:rPr>
                <w:lang w:val="uk-UA"/>
              </w:rPr>
              <w:t>Оприлюднення прое</w:t>
            </w:r>
            <w:r w:rsidR="00A1484C" w:rsidRPr="002F1F07">
              <w:rPr>
                <w:lang w:val="uk-UA"/>
              </w:rPr>
              <w:t>ктів відповідної документації, у тому числі на</w:t>
            </w:r>
            <w:r w:rsidR="00856ED0" w:rsidRPr="002F1F07">
              <w:rPr>
                <w:lang w:val="uk-UA"/>
              </w:rPr>
              <w:t xml:space="preserve"> офіційному веб-сайті для обговорення.</w:t>
            </w:r>
          </w:p>
          <w:p w:rsidR="00340AD7" w:rsidRPr="002F1F07" w:rsidRDefault="00340AD7" w:rsidP="006A0137">
            <w:pPr>
              <w:spacing w:line="240" w:lineRule="atLeast"/>
              <w:jc w:val="both"/>
              <w:rPr>
                <w:lang w:val="uk-UA"/>
              </w:rPr>
            </w:pPr>
          </w:p>
          <w:p w:rsidR="00340AD7" w:rsidRPr="002F1F07" w:rsidRDefault="00340AD7" w:rsidP="006A0137">
            <w:pPr>
              <w:spacing w:line="240" w:lineRule="atLeast"/>
              <w:jc w:val="both"/>
              <w:rPr>
                <w:lang w:val="uk-UA"/>
              </w:rPr>
            </w:pPr>
          </w:p>
          <w:p w:rsidR="003D5577" w:rsidRDefault="003D5577" w:rsidP="00F10892">
            <w:pPr>
              <w:spacing w:line="240" w:lineRule="atLeast"/>
              <w:jc w:val="both"/>
              <w:rPr>
                <w:lang w:val="uk-UA"/>
              </w:rPr>
            </w:pPr>
          </w:p>
          <w:p w:rsidR="003D5577" w:rsidRDefault="003D5577" w:rsidP="00F10892">
            <w:pPr>
              <w:spacing w:line="240" w:lineRule="atLeast"/>
              <w:jc w:val="both"/>
              <w:rPr>
                <w:lang w:val="uk-UA"/>
              </w:rPr>
            </w:pPr>
          </w:p>
          <w:p w:rsidR="00856ED0" w:rsidRPr="002F1F07" w:rsidRDefault="00AC4955" w:rsidP="00F10892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5.</w:t>
            </w:r>
            <w:r w:rsidR="00F8007E" w:rsidRPr="002F1F07">
              <w:rPr>
                <w:lang w:val="uk-UA"/>
              </w:rPr>
              <w:t>Д</w:t>
            </w:r>
            <w:r w:rsidR="00F10892" w:rsidRPr="002F1F07">
              <w:rPr>
                <w:lang w:val="uk-UA"/>
              </w:rPr>
              <w:t>оведення</w:t>
            </w:r>
            <w:r w:rsidR="00856ED0" w:rsidRPr="002F1F07">
              <w:rPr>
                <w:lang w:val="uk-UA"/>
              </w:rPr>
              <w:t xml:space="preserve"> типових ситуацій порушення антикорупційного законодавства, що можуть передувати або бути наслідками вчинених корупційних або пов’язаних з корупцією правопорушень. </w:t>
            </w:r>
          </w:p>
        </w:tc>
        <w:tc>
          <w:tcPr>
            <w:tcW w:w="1757" w:type="dxa"/>
            <w:shd w:val="clear" w:color="auto" w:fill="auto"/>
          </w:tcPr>
          <w:p w:rsidR="006A0137" w:rsidRPr="002F1F07" w:rsidRDefault="00A1484C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lastRenderedPageBreak/>
              <w:t>Тендерні комітети;</w:t>
            </w:r>
          </w:p>
          <w:p w:rsidR="00A1484C" w:rsidRPr="002F1F07" w:rsidRDefault="00280095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к</w:t>
            </w:r>
            <w:r w:rsidR="00A1484C" w:rsidRPr="002F1F07">
              <w:rPr>
                <w:rStyle w:val="211"/>
                <w:sz w:val="24"/>
                <w:szCs w:val="24"/>
                <w:lang w:val="uk-UA" w:eastAsia="uk-UA"/>
              </w:rPr>
              <w:t xml:space="preserve">ерівники </w:t>
            </w:r>
            <w:r w:rsidR="00A1484C" w:rsidRPr="002F1F07">
              <w:rPr>
                <w:rStyle w:val="211"/>
                <w:sz w:val="24"/>
                <w:szCs w:val="24"/>
                <w:lang w:val="uk-UA" w:eastAsia="uk-UA"/>
              </w:rPr>
              <w:lastRenderedPageBreak/>
              <w:t>органів ДПСУ;</w:t>
            </w:r>
          </w:p>
          <w:p w:rsidR="00A1484C" w:rsidRDefault="00280095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д</w:t>
            </w:r>
            <w:r w:rsidR="00A1484C" w:rsidRPr="002F1F07">
              <w:rPr>
                <w:rStyle w:val="211"/>
                <w:sz w:val="24"/>
                <w:szCs w:val="24"/>
                <w:lang w:val="uk-UA" w:eastAsia="uk-UA"/>
              </w:rPr>
              <w:t>иректора департаментів, начальники окремих управлінь АДПСУ</w:t>
            </w:r>
            <w:r w:rsidR="003D5577">
              <w:rPr>
                <w:rStyle w:val="211"/>
                <w:sz w:val="24"/>
                <w:szCs w:val="24"/>
                <w:lang w:val="uk-UA" w:eastAsia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3D5577">
              <w:rPr>
                <w:shd w:val="clear" w:color="auto" w:fill="FFFFFF"/>
                <w:lang w:val="uk-UA" w:eastAsia="uk-UA"/>
              </w:rPr>
              <w:t>УЗВК</w:t>
            </w:r>
          </w:p>
          <w:p w:rsidR="003D5577" w:rsidRPr="003D5577" w:rsidRDefault="003D5577" w:rsidP="003D5577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3D5577">
              <w:rPr>
                <w:shd w:val="clear" w:color="auto" w:fill="FFFFFF"/>
                <w:lang w:val="uk-UA" w:eastAsia="uk-UA"/>
              </w:rPr>
              <w:t>О. Хлівнюк</w:t>
            </w:r>
          </w:p>
          <w:p w:rsidR="003D5577" w:rsidRPr="002F1F07" w:rsidRDefault="003D5577" w:rsidP="006A0137">
            <w:pPr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</w:p>
          <w:p w:rsidR="00856ED0" w:rsidRPr="002F1F07" w:rsidRDefault="00856ED0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</w:p>
          <w:p w:rsidR="006A0137" w:rsidRPr="002F1F07" w:rsidRDefault="006A0137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</w:p>
          <w:p w:rsidR="006A0137" w:rsidRPr="002F1F07" w:rsidRDefault="006A0137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</w:p>
          <w:p w:rsidR="006A0137" w:rsidRPr="002F1F07" w:rsidRDefault="006A0137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</w:p>
          <w:p w:rsidR="006A0137" w:rsidRPr="002F1F07" w:rsidRDefault="00A1484C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  <w:r w:rsidRPr="002F1F07">
              <w:rPr>
                <w:spacing w:val="-6"/>
                <w:lang w:val="uk-UA"/>
              </w:rPr>
              <w:t>Секретар тендерного комітету;</w:t>
            </w:r>
          </w:p>
          <w:p w:rsidR="006A0137" w:rsidRPr="002F1F07" w:rsidRDefault="006A0137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  <w:r w:rsidRPr="002F1F07">
              <w:rPr>
                <w:spacing w:val="-6"/>
                <w:lang w:val="uk-UA"/>
              </w:rPr>
              <w:t>УАР</w:t>
            </w:r>
          </w:p>
          <w:p w:rsidR="003D5577" w:rsidRDefault="006A0137" w:rsidP="003D5577">
            <w:pPr>
              <w:ind w:left="-108" w:right="-52"/>
              <w:jc w:val="center"/>
              <w:rPr>
                <w:shd w:val="clear" w:color="auto" w:fill="FFFFFF"/>
                <w:lang w:val="uk-UA" w:eastAsia="uk-UA"/>
              </w:rPr>
            </w:pPr>
            <w:r w:rsidRPr="002F1F07">
              <w:rPr>
                <w:spacing w:val="-6"/>
                <w:lang w:val="uk-UA"/>
              </w:rPr>
              <w:t>В. Шеремет</w:t>
            </w:r>
            <w:r w:rsidR="003D5577">
              <w:rPr>
                <w:shd w:val="clear" w:color="auto" w:fill="FFFFFF"/>
                <w:lang w:val="uk-UA" w:eastAsia="uk-UA"/>
              </w:rPr>
              <w:t>;</w:t>
            </w:r>
          </w:p>
          <w:p w:rsidR="003D5577" w:rsidRPr="003D5577" w:rsidRDefault="003D5577" w:rsidP="003D5577">
            <w:pPr>
              <w:ind w:left="-108" w:right="-52"/>
              <w:jc w:val="center"/>
              <w:rPr>
                <w:spacing w:val="-6"/>
                <w:lang w:val="uk-UA"/>
              </w:rPr>
            </w:pPr>
            <w:r w:rsidRPr="003D5577">
              <w:rPr>
                <w:spacing w:val="-6"/>
                <w:lang w:val="uk-UA"/>
              </w:rPr>
              <w:t>УЗВК</w:t>
            </w:r>
          </w:p>
          <w:p w:rsidR="003D5577" w:rsidRPr="003D5577" w:rsidRDefault="003D5577" w:rsidP="003D5577">
            <w:pPr>
              <w:ind w:left="-108" w:right="-52"/>
              <w:jc w:val="center"/>
              <w:rPr>
                <w:spacing w:val="-6"/>
                <w:lang w:val="uk-UA"/>
              </w:rPr>
            </w:pPr>
            <w:r w:rsidRPr="003D5577">
              <w:rPr>
                <w:spacing w:val="-6"/>
                <w:lang w:val="uk-UA"/>
              </w:rPr>
              <w:t>О. Хлівнюк</w:t>
            </w:r>
          </w:p>
          <w:p w:rsidR="006A0137" w:rsidRPr="002F1F07" w:rsidRDefault="006A0137" w:rsidP="00FE76A6">
            <w:pPr>
              <w:ind w:left="-108" w:right="-52"/>
              <w:jc w:val="center"/>
              <w:rPr>
                <w:spacing w:val="-6"/>
                <w:lang w:val="uk-UA"/>
              </w:rPr>
            </w:pPr>
          </w:p>
          <w:p w:rsidR="003D5577" w:rsidRPr="003D5577" w:rsidRDefault="003D5577" w:rsidP="003D5577">
            <w:pPr>
              <w:spacing w:line="240" w:lineRule="atLeast"/>
              <w:jc w:val="center"/>
              <w:rPr>
                <w:sz w:val="23"/>
                <w:szCs w:val="23"/>
                <w:shd w:val="clear" w:color="auto" w:fill="FFFFFF"/>
                <w:lang w:val="uk-UA" w:eastAsia="uk-UA"/>
              </w:rPr>
            </w:pPr>
            <w:r w:rsidRPr="003D5577">
              <w:rPr>
                <w:sz w:val="23"/>
                <w:szCs w:val="23"/>
                <w:shd w:val="clear" w:color="auto" w:fill="FFFFFF"/>
                <w:lang w:val="uk-UA" w:eastAsia="uk-UA"/>
              </w:rPr>
              <w:t>УЗВК</w:t>
            </w:r>
          </w:p>
          <w:p w:rsidR="006A0137" w:rsidRPr="002F1F07" w:rsidRDefault="003D5577" w:rsidP="003D557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 w:rsidRPr="003D5577">
              <w:rPr>
                <w:sz w:val="23"/>
                <w:szCs w:val="23"/>
                <w:shd w:val="clear" w:color="auto" w:fill="FFFFFF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CD6F0C" w:rsidRPr="002F1F07" w:rsidRDefault="00280095" w:rsidP="006A0137">
            <w:pPr>
              <w:ind w:left="-108" w:right="-52"/>
              <w:jc w:val="center"/>
              <w:rPr>
                <w:spacing w:val="-6"/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  <w:p w:rsidR="006A0137" w:rsidRPr="002F1F07" w:rsidRDefault="006A0137" w:rsidP="006A0137">
            <w:pPr>
              <w:ind w:left="-108" w:right="-52"/>
              <w:rPr>
                <w:spacing w:val="-6"/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lastRenderedPageBreak/>
              <w:t xml:space="preserve">Постійно протягом звітного періоду. </w:t>
            </w:r>
            <w:r w:rsidRPr="002F1F07">
              <w:rPr>
                <w:sz w:val="24"/>
                <w:szCs w:val="24"/>
                <w:lang w:val="uk-UA"/>
              </w:rPr>
              <w:lastRenderedPageBreak/>
              <w:t>Контроль – до 10.12 щорічно</w:t>
            </w: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Постійно у разі надходження відповідної документації</w:t>
            </w: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F10892" w:rsidRPr="002F1F07" w:rsidRDefault="00F1089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 за окремим графіком</w:t>
            </w:r>
          </w:p>
          <w:p w:rsidR="00340AD7" w:rsidRPr="002F1F07" w:rsidRDefault="00340AD7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AC4955" w:rsidRPr="002F1F07" w:rsidRDefault="00AC4955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Pr="002F1F07">
              <w:t xml:space="preserve"> </w:t>
            </w:r>
            <w:r w:rsidRPr="002F1F07">
              <w:rPr>
                <w:lang w:val="uk-UA"/>
              </w:rPr>
              <w:t xml:space="preserve">Використана примірна документація, затверджену </w:t>
            </w:r>
            <w:r w:rsidRPr="002F1F07">
              <w:rPr>
                <w:lang w:val="uk-UA"/>
              </w:rPr>
              <w:lastRenderedPageBreak/>
              <w:t>Міністерством розвитку економіки, торгівлі та сільського господарства України.</w:t>
            </w:r>
          </w:p>
          <w:p w:rsidR="00646FE0" w:rsidRPr="002F1F07" w:rsidRDefault="00AC4955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646FE0" w:rsidRPr="002F1F07">
              <w:rPr>
                <w:lang w:val="uk-UA"/>
              </w:rPr>
              <w:t>Залучені треті особи (незалежні фахівці, представники громадськості) до підготовки тендерної документації</w:t>
            </w:r>
            <w:r w:rsidRPr="002F1F07">
              <w:rPr>
                <w:lang w:val="uk-UA"/>
              </w:rPr>
              <w:t>.</w:t>
            </w:r>
          </w:p>
          <w:p w:rsidR="00AC4955" w:rsidRPr="002F1F07" w:rsidRDefault="00AC4955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 Члени тендерного комітету попереджені.</w:t>
            </w:r>
          </w:p>
          <w:p w:rsidR="00856ED0" w:rsidRPr="002F1F07" w:rsidRDefault="00AC4955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4.</w:t>
            </w:r>
            <w:r w:rsidR="00856ED0" w:rsidRPr="002F1F07">
              <w:rPr>
                <w:lang w:val="uk-UA"/>
              </w:rPr>
              <w:t>Інформація оприлюднена на веб-сайті.</w:t>
            </w:r>
          </w:p>
          <w:p w:rsidR="00856ED0" w:rsidRPr="002F1F07" w:rsidRDefault="00AC4955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5.</w:t>
            </w:r>
            <w:r w:rsidR="00F10892" w:rsidRPr="002F1F07">
              <w:rPr>
                <w:lang w:val="uk-UA"/>
              </w:rPr>
              <w:t>Типові ситуації доведені</w:t>
            </w:r>
            <w:r w:rsidR="00856ED0" w:rsidRPr="002F1F07">
              <w:rPr>
                <w:lang w:val="uk-UA"/>
              </w:rPr>
              <w:t>.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strike/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654F5E" w:rsidP="00605CF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sz w:val="24"/>
                <w:szCs w:val="24"/>
                <w:lang w:val="uk-UA"/>
              </w:rPr>
              <w:t>Завищення очікуваної вартості будівельних матеріалів, товарів і послуг, що використовуються при спорудженні об’єктів будівництва за рахунок застосування найдорожчих матеріалів (виробів) при опрацюванні проектів та надалі застосування більш дешевших матеріалів (виробів) під час фактичного виконання будівельних робіт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AC4955" w:rsidP="00CF000B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1.Проведення моніторингу за</w:t>
            </w:r>
            <w:r w:rsidR="00D66B05" w:rsidRPr="002F1F07">
              <w:rPr>
                <w:sz w:val="24"/>
                <w:szCs w:val="24"/>
                <w:lang w:val="uk-UA"/>
              </w:rPr>
              <w:t xml:space="preserve"> результатами</w:t>
            </w:r>
            <w:r w:rsidRPr="002F1F07">
              <w:rPr>
                <w:sz w:val="24"/>
                <w:szCs w:val="24"/>
                <w:lang w:val="uk-UA"/>
              </w:rPr>
              <w:t xml:space="preserve"> п</w:t>
            </w:r>
            <w:r w:rsidR="00D66B05" w:rsidRPr="002F1F07">
              <w:rPr>
                <w:sz w:val="24"/>
                <w:szCs w:val="24"/>
                <w:lang w:val="uk-UA"/>
              </w:rPr>
              <w:t>роведених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планових та позапланових аудиторських перевірок</w:t>
            </w:r>
            <w:r w:rsidRPr="002F1F07">
              <w:rPr>
                <w:sz w:val="24"/>
                <w:szCs w:val="24"/>
                <w:lang w:val="uk-UA"/>
              </w:rPr>
              <w:t xml:space="preserve"> з боку уповноваженого підрозділу з питань запобігання та виявлення корупції</w:t>
            </w:r>
            <w:r w:rsidR="00856ED0" w:rsidRPr="002F1F07">
              <w:rPr>
                <w:sz w:val="24"/>
                <w:szCs w:val="24"/>
                <w:lang w:val="uk-UA"/>
              </w:rPr>
              <w:t>.</w:t>
            </w:r>
          </w:p>
          <w:p w:rsidR="00340AD7" w:rsidRPr="002F1F07" w:rsidRDefault="00340AD7" w:rsidP="00CF000B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  <w:p w:rsidR="00856ED0" w:rsidRPr="002F1F07" w:rsidRDefault="00AC4955" w:rsidP="00F10892">
            <w:pPr>
              <w:pStyle w:val="20"/>
              <w:spacing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sz w:val="24"/>
                <w:szCs w:val="24"/>
                <w:lang w:val="uk-UA"/>
              </w:rPr>
              <w:t>2.</w:t>
            </w:r>
            <w:r w:rsidR="00F8007E" w:rsidRPr="002F1F07">
              <w:rPr>
                <w:sz w:val="24"/>
                <w:szCs w:val="24"/>
                <w:lang w:val="uk-UA"/>
              </w:rPr>
              <w:t>Д</w:t>
            </w:r>
            <w:r w:rsidR="00F10892" w:rsidRPr="002F1F07">
              <w:rPr>
                <w:sz w:val="24"/>
                <w:szCs w:val="24"/>
                <w:lang w:val="uk-UA"/>
              </w:rPr>
              <w:t>оведення</w:t>
            </w:r>
            <w:r w:rsidR="00856ED0" w:rsidRPr="002F1F07">
              <w:rPr>
                <w:sz w:val="24"/>
                <w:szCs w:val="24"/>
                <w:lang w:val="uk-UA"/>
              </w:rPr>
              <w:t xml:space="preserve"> типових ситуацій порушення антикорупційного законодавства, що можуть передувати або бути наслідками вчинених корупційних або пов’язаних з корупцією правопорушень.</w:t>
            </w:r>
          </w:p>
        </w:tc>
        <w:tc>
          <w:tcPr>
            <w:tcW w:w="1757" w:type="dxa"/>
            <w:shd w:val="clear" w:color="auto" w:fill="auto"/>
          </w:tcPr>
          <w:p w:rsidR="00AC4955" w:rsidRPr="002F1F07" w:rsidRDefault="003D5577" w:rsidP="00FE76A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УЗВК</w:t>
            </w:r>
          </w:p>
          <w:p w:rsidR="00AC4955" w:rsidRPr="002F1F07" w:rsidRDefault="003D5577" w:rsidP="00FE76A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sz w:val="24"/>
                <w:szCs w:val="24"/>
                <w:lang w:val="uk-UA" w:eastAsia="uk-UA"/>
              </w:rPr>
              <w:t>О. Хлівнюк;</w:t>
            </w:r>
          </w:p>
          <w:p w:rsidR="006A0137" w:rsidRPr="002F1F07" w:rsidRDefault="00340AD7" w:rsidP="00FE76A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УВА</w:t>
            </w:r>
          </w:p>
          <w:p w:rsidR="00340AD7" w:rsidRPr="002F1F07" w:rsidRDefault="00340AD7" w:rsidP="00FE76A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sz w:val="24"/>
                <w:szCs w:val="24"/>
                <w:lang w:val="uk-UA" w:eastAsia="uk-UA"/>
              </w:rPr>
              <w:t>Ю. Горобець</w:t>
            </w:r>
            <w:r w:rsidR="00BF78B0" w:rsidRPr="002F1F07">
              <w:rPr>
                <w:rStyle w:val="211"/>
                <w:sz w:val="24"/>
                <w:szCs w:val="24"/>
                <w:lang w:val="uk-UA" w:eastAsia="uk-UA"/>
              </w:rPr>
              <w:t>;</w:t>
            </w:r>
          </w:p>
          <w:p w:rsidR="00340AD7" w:rsidRPr="002F1F07" w:rsidRDefault="00340AD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BF78B0" w:rsidRPr="002F1F07" w:rsidRDefault="00BF78B0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F10892" w:rsidRPr="002F1F07" w:rsidRDefault="00F10892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F10892" w:rsidRPr="002F1F07" w:rsidRDefault="00F10892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6A0137" w:rsidRPr="002F1F07" w:rsidRDefault="003D557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>
              <w:rPr>
                <w:rStyle w:val="211"/>
                <w:lang w:val="uk-UA" w:eastAsia="uk-UA"/>
              </w:rPr>
              <w:t>УЗВК</w:t>
            </w:r>
          </w:p>
          <w:p w:rsidR="006A0137" w:rsidRPr="002F1F07" w:rsidRDefault="006A0137" w:rsidP="006A0137">
            <w:pPr>
              <w:ind w:left="-108" w:right="-52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6A0137" w:rsidRPr="002F1F07" w:rsidRDefault="00280095" w:rsidP="006C347B">
            <w:pPr>
              <w:ind w:left="-108" w:right="-52"/>
              <w:jc w:val="center"/>
              <w:rPr>
                <w:rStyle w:val="211"/>
                <w:spacing w:val="-6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340AD7" w:rsidRPr="002F1F07" w:rsidRDefault="00340AD7" w:rsidP="00E9647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 xml:space="preserve">Постійно протягом звітного періоду. Контроль – до 10.12 </w:t>
            </w:r>
            <w:r w:rsidR="00E96476" w:rsidRPr="002F1F07">
              <w:rPr>
                <w:sz w:val="24"/>
                <w:szCs w:val="24"/>
                <w:lang w:val="uk-UA"/>
              </w:rPr>
              <w:t>Щ</w:t>
            </w:r>
            <w:r w:rsidRPr="002F1F07">
              <w:rPr>
                <w:sz w:val="24"/>
                <w:szCs w:val="24"/>
                <w:lang w:val="uk-UA"/>
              </w:rPr>
              <w:t>орічно</w:t>
            </w:r>
            <w:r w:rsidR="00E96476" w:rsidRPr="002F1F07">
              <w:rPr>
                <w:sz w:val="24"/>
                <w:szCs w:val="24"/>
                <w:lang w:val="uk-UA"/>
              </w:rPr>
              <w:t xml:space="preserve"> п</w:t>
            </w:r>
            <w:r w:rsidRPr="002F1F07">
              <w:rPr>
                <w:lang w:val="uk-UA"/>
              </w:rPr>
              <w:t>ротягом звітного періоду за окремим графіком</w:t>
            </w:r>
          </w:p>
          <w:p w:rsidR="00340AD7" w:rsidRPr="002F1F07" w:rsidRDefault="00340AD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654F5E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C4955" w:rsidRPr="002F1F07">
              <w:rPr>
                <w:lang w:val="uk-UA"/>
              </w:rPr>
              <w:t>Моніторинг проведений</w:t>
            </w:r>
            <w:r w:rsidR="00F10892" w:rsidRPr="002F1F07">
              <w:rPr>
                <w:lang w:val="uk-UA"/>
              </w:rPr>
              <w:t>.</w:t>
            </w:r>
          </w:p>
          <w:p w:rsidR="00F10892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F10892" w:rsidRPr="002F1F07">
              <w:rPr>
                <w:lang w:val="uk-UA"/>
              </w:rPr>
              <w:t>Типові ситуації доведені.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67420F">
            <w:pPr>
              <w:spacing w:line="240" w:lineRule="atLeast"/>
              <w:jc w:val="center"/>
              <w:rPr>
                <w:lang w:val="uk-UA"/>
              </w:rPr>
            </w:pPr>
            <w:r w:rsidRPr="002F1F07">
              <w:rPr>
                <w:b/>
                <w:lang w:val="uk-UA"/>
              </w:rPr>
              <w:t>Кадровий менеджмент</w:t>
            </w: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B27C83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FC14C1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членів приймальної комісії НА ДПСУ щодо надання переваг кандидатам на навчання.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AC4955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E4702B" w:rsidRPr="002F1F07">
              <w:rPr>
                <w:lang w:val="uk-UA"/>
              </w:rPr>
              <w:t>Внесення змін до п</w:t>
            </w:r>
            <w:r w:rsidR="00856ED0" w:rsidRPr="002F1F07">
              <w:rPr>
                <w:lang w:val="uk-UA"/>
              </w:rPr>
              <w:t>равил прийому до НА ДПСУ, у яких передбачити:</w:t>
            </w:r>
          </w:p>
          <w:p w:rsidR="00856ED0" w:rsidRPr="002F1F07" w:rsidRDefault="00856ED0" w:rsidP="00F955B1">
            <w:pPr>
              <w:pStyle w:val="ad"/>
              <w:numPr>
                <w:ilvl w:val="0"/>
                <w:numId w:val="22"/>
              </w:numPr>
              <w:spacing w:line="240" w:lineRule="atLeast"/>
              <w:ind w:left="0" w:right="-57" w:firstLine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Відповідальність членів приймальної комісії, посадових осіб НАДПСУ за порушення вимог антикорупційного законодавства в частині недопущення виникнення конфлікту інтересів при розгляді матеріалів та прийняття рішення про зарахування кандидатів на навчання;</w:t>
            </w:r>
          </w:p>
          <w:p w:rsidR="00856ED0" w:rsidRPr="002F1F07" w:rsidRDefault="00856ED0" w:rsidP="00F955B1">
            <w:pPr>
              <w:pStyle w:val="ad"/>
              <w:numPr>
                <w:ilvl w:val="0"/>
                <w:numId w:val="22"/>
              </w:numPr>
              <w:spacing w:line="240" w:lineRule="atLeast"/>
              <w:ind w:left="0" w:right="-57" w:firstLine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відповідальність членів приймальної комісії, посадових осіб НАДПСУ за порушення вимог антикорупційного законодавства в частині щодо обмежень стосовно </w:t>
            </w:r>
            <w:r w:rsidRPr="002F1F07">
              <w:rPr>
                <w:lang w:val="uk-UA"/>
              </w:rPr>
              <w:lastRenderedPageBreak/>
              <w:t>навчання в Академії близьких осіб, які можуть перебувати у прямому підпорядкуванні до військових посадових осіб Академії;</w:t>
            </w:r>
          </w:p>
          <w:p w:rsidR="00856ED0" w:rsidRPr="002F1F07" w:rsidRDefault="00856ED0" w:rsidP="00F955B1">
            <w:pPr>
              <w:pStyle w:val="ad"/>
              <w:numPr>
                <w:ilvl w:val="0"/>
                <w:numId w:val="22"/>
              </w:numPr>
              <w:spacing w:line="240" w:lineRule="atLeast"/>
              <w:ind w:left="0" w:right="-57" w:firstLine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зміни щодо спрощення доступу представників громадськості до засідань приймальної комісії;</w:t>
            </w:r>
          </w:p>
          <w:p w:rsidR="00856ED0" w:rsidRPr="002F1F07" w:rsidRDefault="00856ED0" w:rsidP="00F955B1">
            <w:pPr>
              <w:pStyle w:val="ad"/>
              <w:numPr>
                <w:ilvl w:val="0"/>
                <w:numId w:val="22"/>
              </w:numPr>
              <w:spacing w:line="240" w:lineRule="atLeast"/>
              <w:ind w:left="0" w:right="-57" w:firstLine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зміни щодо збільшення термінів про проведення засідання приймальної комісії та висвітлення цього рішення на офіційному веб-сайті (проведення засідання не раніше ніж за 3-5 днів з дня оприлюднення на офіційному веб-сайті).</w:t>
            </w:r>
          </w:p>
          <w:p w:rsidR="00E4702B" w:rsidRPr="002F1F07" w:rsidRDefault="00E4702B" w:rsidP="00E96476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AC4955" w:rsidP="00E96476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F8007E" w:rsidRPr="002F1F07">
              <w:rPr>
                <w:lang w:val="uk-UA"/>
              </w:rPr>
              <w:t>Д</w:t>
            </w:r>
            <w:r w:rsidR="00E96476" w:rsidRPr="002F1F07">
              <w:rPr>
                <w:lang w:val="uk-UA"/>
              </w:rPr>
              <w:t>оведення</w:t>
            </w:r>
            <w:r w:rsidR="00856ED0" w:rsidRPr="002F1F07">
              <w:rPr>
                <w:lang w:val="uk-UA"/>
              </w:rPr>
              <w:t xml:space="preserve"> типових ситуацій порушення антикорупційного законодавства, що можуть передувати або бути наслідками вчинених корупційних або пов’язаних з корупцією правопорушень.</w:t>
            </w:r>
          </w:p>
        </w:tc>
        <w:tc>
          <w:tcPr>
            <w:tcW w:w="1757" w:type="dxa"/>
            <w:shd w:val="clear" w:color="auto" w:fill="auto"/>
          </w:tcPr>
          <w:p w:rsidR="006A0137" w:rsidRPr="002F1F07" w:rsidRDefault="00F10892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Вчена Рада</w:t>
            </w: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НАДПСУ</w:t>
            </w:r>
          </w:p>
          <w:p w:rsidR="006A013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О. </w:t>
            </w:r>
            <w:r w:rsidR="003D5577">
              <w:rPr>
                <w:lang w:val="uk-UA"/>
              </w:rPr>
              <w:t>Луцький;</w:t>
            </w:r>
          </w:p>
          <w:p w:rsidR="003D5577" w:rsidRDefault="003D557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УЗВК</w:t>
            </w:r>
          </w:p>
          <w:p w:rsidR="003D5577" w:rsidRPr="002F1F07" w:rsidRDefault="003D557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 Хлівнюк</w:t>
            </w: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6A013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6A0137" w:rsidRPr="002F1F07" w:rsidRDefault="003D5577" w:rsidP="006A0137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>
              <w:rPr>
                <w:rStyle w:val="211"/>
                <w:lang w:val="uk-UA" w:eastAsia="uk-UA"/>
              </w:rPr>
              <w:t>УЗВК</w:t>
            </w:r>
          </w:p>
          <w:p w:rsidR="006A0137" w:rsidRPr="002F1F07" w:rsidRDefault="006A0137" w:rsidP="006A0137">
            <w:pPr>
              <w:ind w:left="-108" w:right="-52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6A0137" w:rsidRPr="002F1F07" w:rsidRDefault="00280095" w:rsidP="00AC4955">
            <w:pPr>
              <w:ind w:left="-108" w:right="-52"/>
              <w:jc w:val="center"/>
              <w:rPr>
                <w:spacing w:val="-6"/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До</w:t>
            </w:r>
            <w:r w:rsidR="00856ED0" w:rsidRPr="002F1F07">
              <w:rPr>
                <w:lang w:val="uk-UA"/>
              </w:rPr>
              <w:t xml:space="preserve"> початку </w:t>
            </w:r>
            <w:r w:rsidR="00856ED0" w:rsidRPr="002F1F07">
              <w:rPr>
                <w:spacing w:val="-18"/>
                <w:lang w:val="uk-UA"/>
              </w:rPr>
              <w:t>проведення</w:t>
            </w:r>
            <w:r w:rsidR="00856ED0" w:rsidRPr="002F1F07">
              <w:rPr>
                <w:lang w:val="uk-UA"/>
              </w:rPr>
              <w:t xml:space="preserve"> вступної кампанії</w:t>
            </w:r>
            <w:r w:rsidR="00E96476" w:rsidRPr="002F1F07">
              <w:rPr>
                <w:lang w:val="uk-UA"/>
              </w:rPr>
              <w:t>, щорічно протягом звітного періоду</w:t>
            </w: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DC428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 за окремим графіком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CF000B">
            <w:pPr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646FE0" w:rsidRPr="002F1F07">
              <w:rPr>
                <w:lang w:val="uk-UA"/>
              </w:rPr>
              <w:t>Рішенням Вченої ради НАДПСУ затверджені правила прийому до Академії із урахуванням відповідних змін</w:t>
            </w:r>
            <w:r w:rsidR="00856ED0" w:rsidRPr="002F1F07">
              <w:rPr>
                <w:lang w:val="uk-UA"/>
              </w:rPr>
              <w:t>.</w:t>
            </w:r>
          </w:p>
          <w:p w:rsidR="00E96476" w:rsidRPr="002F1F07" w:rsidRDefault="00654F5E" w:rsidP="00CF000B">
            <w:pPr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E96476" w:rsidRPr="002F1F07">
              <w:rPr>
                <w:lang w:val="uk-UA"/>
              </w:rPr>
              <w:t>Типові ситуації доведені.</w:t>
            </w:r>
          </w:p>
          <w:p w:rsidR="00856ED0" w:rsidRPr="002F1F07" w:rsidRDefault="00856ED0" w:rsidP="00BA2B51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856ED0" w:rsidP="00BA2B51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856ED0" w:rsidP="00BA2B51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856ED0" w:rsidP="00BA2B51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E9647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Можливий вплив зацікавлених осіб/кандидатів на зайняття посад на формування довідки про результати проведення спеціальної перевірки щодо осіб, які претендують на</w:t>
            </w:r>
            <w:r w:rsidR="00E96476" w:rsidRPr="002F1F07">
              <w:rPr>
                <w:sz w:val="24"/>
                <w:szCs w:val="24"/>
                <w:lang w:val="uk-UA"/>
              </w:rPr>
              <w:t xml:space="preserve"> зайняття посад,</w:t>
            </w:r>
            <w:r w:rsidR="00E96476" w:rsidRPr="002F1F07">
              <w:rPr>
                <w:color w:val="000000"/>
                <w:sz w:val="24"/>
                <w:szCs w:val="24"/>
                <w:lang w:val="uk-UA"/>
              </w:rPr>
              <w:t xml:space="preserve"> які передбачають зайняття відповідального або особливо відповідального становища, а </w:t>
            </w:r>
            <w:r w:rsidR="00E96476" w:rsidRPr="002F1F07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також посад з підвищеним корупційним </w:t>
            </w:r>
            <w:r w:rsidRPr="002F1F07">
              <w:rPr>
                <w:sz w:val="24"/>
                <w:szCs w:val="24"/>
                <w:lang w:val="uk-UA"/>
              </w:rPr>
              <w:t>в ДПСУ з порушенням встановлених критеріїв та вимог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lastRenderedPageBreak/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281279" w:rsidRPr="002F1F07" w:rsidRDefault="00AC4955" w:rsidP="00281279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Погодження довідки про результати проведення спеціальної перевірки уповноваженим підрозділом з питань запобігання та виявлення корупції АДПСУ.</w:t>
            </w:r>
          </w:p>
          <w:p w:rsidR="00856ED0" w:rsidRPr="002F1F07" w:rsidRDefault="00AC4955" w:rsidP="00E96476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F8007E" w:rsidRPr="002F1F07">
              <w:rPr>
                <w:lang w:val="uk-UA"/>
              </w:rPr>
              <w:t>Д</w:t>
            </w:r>
            <w:r w:rsidR="00E96476" w:rsidRPr="002F1F07">
              <w:rPr>
                <w:lang w:val="uk-UA"/>
              </w:rPr>
              <w:t>оведення</w:t>
            </w:r>
            <w:r w:rsidR="00856ED0" w:rsidRPr="002F1F07">
              <w:rPr>
                <w:lang w:val="uk-UA"/>
              </w:rPr>
              <w:t xml:space="preserve"> типових ситуацій порушення антикорупційного законодавства, що можуть передувати або бути наслідками вчинених корупційних або пов’язаних з </w:t>
            </w:r>
            <w:r w:rsidR="00856ED0" w:rsidRPr="002F1F07">
              <w:rPr>
                <w:lang w:val="uk-UA"/>
              </w:rPr>
              <w:lastRenderedPageBreak/>
              <w:t>корупцією правопорушень.</w:t>
            </w:r>
          </w:p>
        </w:tc>
        <w:tc>
          <w:tcPr>
            <w:tcW w:w="1757" w:type="dxa"/>
            <w:shd w:val="clear" w:color="auto" w:fill="auto"/>
          </w:tcPr>
          <w:p w:rsidR="00AC4955" w:rsidRPr="002F1F07" w:rsidRDefault="003D5577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УЗВК</w:t>
            </w:r>
          </w:p>
          <w:p w:rsidR="00856ED0" w:rsidRPr="002F1F07" w:rsidRDefault="003D5577" w:rsidP="003D557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О. </w:t>
            </w:r>
            <w:r w:rsidR="00AC4955" w:rsidRPr="002F1F07">
              <w:rPr>
                <w:lang w:val="uk-UA"/>
              </w:rPr>
              <w:t xml:space="preserve">Хлівнюк </w:t>
            </w:r>
            <w:r>
              <w:rPr>
                <w:lang w:val="uk-UA"/>
              </w:rPr>
              <w:t>УКМ</w:t>
            </w:r>
          </w:p>
          <w:p w:rsidR="00DC4E20" w:rsidRPr="002F1F07" w:rsidRDefault="00DC4E20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О. </w:t>
            </w:r>
            <w:r w:rsidR="003D5577">
              <w:rPr>
                <w:lang w:val="uk-UA"/>
              </w:rPr>
              <w:t>Харченко</w:t>
            </w:r>
          </w:p>
          <w:p w:rsidR="00DC4E20" w:rsidRPr="002F1F07" w:rsidRDefault="00DC4E20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C4E20" w:rsidRPr="002F1F07" w:rsidRDefault="00AC4955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У</w:t>
            </w:r>
            <w:r w:rsidR="003D5577">
              <w:rPr>
                <w:rStyle w:val="211"/>
                <w:lang w:val="uk-UA" w:eastAsia="uk-UA"/>
              </w:rPr>
              <w:t>ЗВК</w:t>
            </w:r>
          </w:p>
          <w:p w:rsidR="00DC4E20" w:rsidRPr="002F1F07" w:rsidRDefault="00DC4E20" w:rsidP="00DC4E20">
            <w:pPr>
              <w:ind w:left="-108" w:right="-52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DC4E20" w:rsidRPr="002F1F07" w:rsidRDefault="00280095" w:rsidP="008C2B27">
            <w:pPr>
              <w:ind w:left="-108" w:right="-52"/>
              <w:jc w:val="center"/>
              <w:rPr>
                <w:spacing w:val="-6"/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 xml:space="preserve">егіональні підрозділи із запобігання та </w:t>
            </w:r>
            <w:r w:rsidR="00CD6F0C" w:rsidRPr="002F1F07">
              <w:rPr>
                <w:rStyle w:val="211"/>
                <w:lang w:val="uk-UA" w:eastAsia="uk-UA"/>
              </w:rPr>
              <w:lastRenderedPageBreak/>
              <w:t>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AC4955">
            <w:pPr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У разі надходження матеріалів на перевірку</w:t>
            </w: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40AD7" w:rsidRPr="002F1F07" w:rsidRDefault="00340AD7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Протягом звітного періоду за </w:t>
            </w:r>
            <w:r w:rsidRPr="002F1F07">
              <w:rPr>
                <w:lang w:val="uk-UA"/>
              </w:rPr>
              <w:lastRenderedPageBreak/>
              <w:t>окремим графіком</w:t>
            </w:r>
          </w:p>
          <w:p w:rsidR="00340AD7" w:rsidRPr="002F1F07" w:rsidRDefault="00340AD7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E96476" w:rsidRPr="002F1F07" w:rsidRDefault="00654F5E" w:rsidP="00685ACF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E96476" w:rsidRPr="002F1F07">
              <w:rPr>
                <w:lang w:val="uk-UA"/>
              </w:rPr>
              <w:t>Довідка погоджена з уповноваженим підрозділом.</w:t>
            </w:r>
          </w:p>
          <w:p w:rsidR="00E96476" w:rsidRPr="002F1F07" w:rsidRDefault="00654F5E" w:rsidP="00685ACF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E96476" w:rsidRPr="002F1F07">
              <w:rPr>
                <w:lang w:val="uk-UA"/>
              </w:rPr>
              <w:t>Типові ситуації доведені</w:t>
            </w:r>
          </w:p>
          <w:p w:rsidR="00856ED0" w:rsidRPr="002F1F07" w:rsidRDefault="00856ED0" w:rsidP="00646FE0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1022D0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</w:t>
            </w:r>
            <w:r w:rsidR="001022D0" w:rsidRPr="002F1F07">
              <w:rPr>
                <w:sz w:val="24"/>
                <w:szCs w:val="24"/>
                <w:lang w:val="uk-UA"/>
              </w:rPr>
              <w:t>особового складу</w:t>
            </w:r>
            <w:r w:rsidRPr="002F1F07">
              <w:rPr>
                <w:sz w:val="24"/>
                <w:szCs w:val="24"/>
                <w:lang w:val="uk-UA"/>
              </w:rPr>
              <w:t xml:space="preserve"> кадрових підрозділів, що проявляється в уразливості до впливу сторонніх осіб на порядок та результати здійснення заходів з питань кадрового забезпечення (підбір та призначення на посади,  просування по службі осіб, які не відповідають встановленим вимогам або проводиться з порушенням діючих нормативно-правових актів) ДПСУ.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FF35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Проведення перевірки (тестування) рівня знань співробітників підрозділів кадрового забезпечення щодо вимог антикорупційного законодавства, у тому числі щодо  чинних антикорупційних обмежень.</w:t>
            </w:r>
          </w:p>
          <w:p w:rsidR="007A0F22" w:rsidRPr="002F1F07" w:rsidRDefault="00654F5E" w:rsidP="007A0F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7A0F22" w:rsidRPr="002F1F07">
              <w:rPr>
                <w:lang w:val="uk-UA"/>
              </w:rPr>
              <w:t>Додаткове попередження особового складу, залученого до здійснення заходів з питань кадрового забезпечення, про персональну відповідальність за порушення законодавства із зазначенням конкретних норм, якими встановлена така відповідальність, та передбачених санкцій.</w:t>
            </w:r>
          </w:p>
          <w:p w:rsidR="007A0F22" w:rsidRPr="002F1F07" w:rsidRDefault="00654F5E" w:rsidP="007A0F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</w:t>
            </w:r>
            <w:r w:rsidR="007A0F22" w:rsidRPr="002F1F07">
              <w:rPr>
                <w:lang w:val="uk-UA"/>
              </w:rPr>
              <w:t>Проведення інструктажу співробітників ДПСУ, які займаються підбором кандидатів в частині дотримання вимог антикорупційного законодавства, у тому числі щодо запобігання виникненню реального та потенційного конфлікту інтересів, фіксування їх у відповідній документації.</w:t>
            </w:r>
          </w:p>
          <w:p w:rsidR="00856ED0" w:rsidRPr="002F1F07" w:rsidRDefault="00654F5E" w:rsidP="00F800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4.</w:t>
            </w:r>
            <w:r w:rsidR="00F8007E" w:rsidRPr="002F1F07">
              <w:rPr>
                <w:lang w:val="uk-UA"/>
              </w:rPr>
              <w:t>Доведення</w:t>
            </w:r>
            <w:r w:rsidR="00856ED0" w:rsidRPr="002F1F07">
              <w:rPr>
                <w:lang w:val="uk-UA"/>
              </w:rPr>
              <w:t xml:space="preserve"> типових ситуацій виконання обов’язків при наявності </w:t>
            </w:r>
            <w:r w:rsidR="00856ED0" w:rsidRPr="002F1F07">
              <w:rPr>
                <w:lang w:val="uk-UA"/>
              </w:rPr>
              <w:lastRenderedPageBreak/>
              <w:t>конфлікту інтересів, порушення антикорупційного законодавства під час здійснення заходів з питань кадрового забезпечення, а також інших ситуацій порушення спеціального законодавства, що можуть передувати або бути наслідками вчинення корупційних або пов’язаних із корупцією правопорушень.</w:t>
            </w:r>
          </w:p>
        </w:tc>
        <w:tc>
          <w:tcPr>
            <w:tcW w:w="1757" w:type="dxa"/>
            <w:shd w:val="clear" w:color="auto" w:fill="auto"/>
          </w:tcPr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УКМ</w:t>
            </w:r>
          </w:p>
          <w:p w:rsidR="00DC4E20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 Харченко;</w:t>
            </w:r>
          </w:p>
          <w:p w:rsidR="003D5577" w:rsidRDefault="003D5577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УЗВК</w:t>
            </w:r>
          </w:p>
          <w:p w:rsidR="003D5577" w:rsidRPr="002F1F07" w:rsidRDefault="003D5577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 Хлівнюк</w:t>
            </w:r>
          </w:p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7A0F22" w:rsidRPr="002F1F07" w:rsidRDefault="007A0F22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</w:p>
          <w:p w:rsidR="00DC4E20" w:rsidRPr="002F1F07" w:rsidRDefault="00DC4E20" w:rsidP="00DC4E20">
            <w:pPr>
              <w:spacing w:line="240" w:lineRule="atLeast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УЗ</w:t>
            </w:r>
            <w:r w:rsidR="003D5577">
              <w:rPr>
                <w:rStyle w:val="211"/>
                <w:lang w:val="uk-UA" w:eastAsia="uk-UA"/>
              </w:rPr>
              <w:t>ВК</w:t>
            </w:r>
          </w:p>
          <w:p w:rsidR="00DC4E20" w:rsidRPr="002F1F07" w:rsidRDefault="00DC4E20" w:rsidP="00DC4E20">
            <w:pPr>
              <w:ind w:left="-108" w:right="-52"/>
              <w:jc w:val="center"/>
              <w:rPr>
                <w:rStyle w:val="211"/>
                <w:lang w:val="uk-UA" w:eastAsia="uk-UA"/>
              </w:rPr>
            </w:pPr>
            <w:r w:rsidRPr="002F1F07">
              <w:rPr>
                <w:rStyle w:val="211"/>
                <w:lang w:val="uk-UA" w:eastAsia="uk-UA"/>
              </w:rPr>
              <w:t>О. Хлівнюк</w:t>
            </w:r>
            <w:r w:rsidR="00CD6F0C" w:rsidRPr="002F1F07">
              <w:rPr>
                <w:rStyle w:val="211"/>
                <w:lang w:val="uk-UA" w:eastAsia="uk-UA"/>
              </w:rPr>
              <w:t>;</w:t>
            </w:r>
          </w:p>
          <w:p w:rsidR="00CD6F0C" w:rsidRPr="002F1F07" w:rsidRDefault="00280095" w:rsidP="00DC4E20">
            <w:pPr>
              <w:ind w:left="-108" w:right="-52"/>
              <w:jc w:val="center"/>
              <w:rPr>
                <w:spacing w:val="-6"/>
                <w:lang w:val="uk-UA"/>
              </w:rPr>
            </w:pPr>
            <w:r>
              <w:rPr>
                <w:rStyle w:val="211"/>
                <w:lang w:val="uk-UA" w:eastAsia="uk-UA"/>
              </w:rPr>
              <w:lastRenderedPageBreak/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  <w:p w:rsidR="00DC4E20" w:rsidRPr="002F1F07" w:rsidRDefault="00DC4E20" w:rsidP="00DC4E2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56ED0" w:rsidRPr="002F1F07" w:rsidRDefault="00856ED0" w:rsidP="0067420F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Протягом звітного періоду</w:t>
            </w:r>
            <w:r w:rsidR="00327FB3" w:rsidRPr="002F1F07">
              <w:rPr>
                <w:lang w:val="uk-UA"/>
              </w:rPr>
              <w:t xml:space="preserve">. Контроль – до 10.12 щорічно </w:t>
            </w: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7420F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Протягом звітного </w:t>
            </w:r>
            <w:r w:rsidRPr="002F1F07">
              <w:rPr>
                <w:lang w:val="uk-UA"/>
              </w:rPr>
              <w:lastRenderedPageBreak/>
              <w:t>періоду за окремим графіком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A31B3B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856ED0" w:rsidRPr="002F1F07">
              <w:rPr>
                <w:lang w:val="uk-UA"/>
              </w:rPr>
              <w:t>Особовим складом пройдено перевірку (тестування) рівня знань співробітників підрозділів кадрового забезпечення щодо вимог антикорупційного законодавства, у тому числі щодо  чинних антикорупційних обмежень.</w:t>
            </w:r>
          </w:p>
          <w:p w:rsidR="00654F5E" w:rsidRPr="002F1F07" w:rsidRDefault="00654F5E" w:rsidP="00A31B3B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2.Особовий склад попереджено.</w:t>
            </w:r>
          </w:p>
          <w:p w:rsidR="00654F5E" w:rsidRPr="002F1F07" w:rsidRDefault="00654F5E" w:rsidP="00A31B3B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 Інструктаж проведений.</w:t>
            </w:r>
          </w:p>
          <w:p w:rsidR="00654F5E" w:rsidRPr="002F1F07" w:rsidRDefault="00654F5E" w:rsidP="00A31B3B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4. Типові ситуації доведені</w:t>
            </w:r>
          </w:p>
          <w:p w:rsidR="00856ED0" w:rsidRPr="002F1F07" w:rsidRDefault="00856ED0" w:rsidP="00A31B3B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 </w:t>
            </w:r>
          </w:p>
        </w:tc>
      </w:tr>
      <w:tr w:rsidR="00856ED0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67420F">
            <w:pPr>
              <w:spacing w:line="240" w:lineRule="atLeast"/>
              <w:jc w:val="center"/>
              <w:rPr>
                <w:lang w:val="uk-UA"/>
              </w:rPr>
            </w:pPr>
            <w:r w:rsidRPr="002F1F07">
              <w:rPr>
                <w:b/>
                <w:lang w:val="uk-UA"/>
              </w:rPr>
              <w:lastRenderedPageBreak/>
              <w:t>Оперативно-службова діяльність</w:t>
            </w: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 xml:space="preserve">Потенційна </w:t>
            </w: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недоброчесність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членів комісій під час проведення службових розслідувань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224580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555E1F" w:rsidRPr="002F1F07">
              <w:rPr>
                <w:lang w:val="uk-UA"/>
              </w:rPr>
              <w:t>Внесення змін</w:t>
            </w:r>
            <w:r w:rsidR="00A8014A" w:rsidRPr="002F1F07">
              <w:rPr>
                <w:lang w:val="uk-UA"/>
              </w:rPr>
              <w:t xml:space="preserve"> до наказу АДПСУ, що регламентує організацію та проведення службових розслідувань у якому передбачити, що п</w:t>
            </w:r>
            <w:r w:rsidR="00856ED0" w:rsidRPr="002F1F07">
              <w:rPr>
                <w:lang w:val="uk-UA"/>
              </w:rPr>
              <w:t xml:space="preserve">ри призначенні до складу комісії осіб, які будуть проводити службове розслідування слід враховувати характер стосунків з особами стосовно яких проводиться службове розслідування, що може призвести до виникнення конфлікту інтересів. Особи, кандидатури яких запропоновані для включення до складу комісії з проведення службового розслідування не повинні мати реального або потенційного конфлікту інтересів з посадовими особами органу (підрозділу) АДПСУ, РУ, ООДК в якому проводиться службове розслідування або з особою </w:t>
            </w:r>
            <w:r w:rsidR="00856ED0" w:rsidRPr="002F1F07">
              <w:rPr>
                <w:lang w:val="uk-UA"/>
              </w:rPr>
              <w:lastRenderedPageBreak/>
              <w:t>стосовно якої проводиться службове розслідування.</w:t>
            </w:r>
          </w:p>
          <w:p w:rsidR="00856ED0" w:rsidRPr="002F1F07" w:rsidRDefault="00654F5E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555E1F" w:rsidRPr="002F1F07">
              <w:rPr>
                <w:lang w:val="uk-UA"/>
              </w:rPr>
              <w:t>Попередження</w:t>
            </w:r>
            <w:r w:rsidR="00856ED0" w:rsidRPr="002F1F07">
              <w:rPr>
                <w:lang w:val="uk-UA"/>
              </w:rPr>
              <w:t xml:space="preserve"> членів комісії про відповідальність, яка настає за порушення антикорупційного законодавства.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856ED0" w:rsidP="00A31B3B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</w:tc>
        <w:tc>
          <w:tcPr>
            <w:tcW w:w="1757" w:type="dxa"/>
            <w:shd w:val="clear" w:color="auto" w:fill="auto"/>
          </w:tcPr>
          <w:p w:rsidR="00A31B3B" w:rsidRPr="002F1F07" w:rsidRDefault="00A31B3B" w:rsidP="00A31B3B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УЮЗ</w:t>
            </w:r>
          </w:p>
          <w:p w:rsidR="00A31B3B" w:rsidRPr="002F1F07" w:rsidRDefault="00A31B3B" w:rsidP="00A31B3B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С. </w:t>
            </w:r>
            <w:proofErr w:type="spellStart"/>
            <w:r w:rsidRPr="002F1F07">
              <w:rPr>
                <w:lang w:val="uk-UA"/>
              </w:rPr>
              <w:t>Ляшук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856ED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ДОДК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ДМТЗ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І. Набок;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ДП</w:t>
            </w:r>
          </w:p>
          <w:p w:rsidR="00DC4E20" w:rsidRPr="002F1F07" w:rsidRDefault="003D5577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І. Левадний</w:t>
            </w:r>
            <w:r w:rsidR="00DC4E20" w:rsidRPr="002F1F07">
              <w:rPr>
                <w:lang w:val="uk-UA"/>
              </w:rPr>
              <w:t>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ДОРД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Ю. </w:t>
            </w:r>
            <w:proofErr w:type="spellStart"/>
            <w:r w:rsidRPr="002F1F07">
              <w:rPr>
                <w:lang w:val="uk-UA"/>
              </w:rPr>
              <w:t>Зюзько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proofErr w:type="spellStart"/>
            <w:r w:rsidRPr="002F1F07">
              <w:rPr>
                <w:lang w:val="uk-UA"/>
              </w:rPr>
              <w:t>ДОРПтаК</w:t>
            </w:r>
            <w:proofErr w:type="spellEnd"/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А. </w:t>
            </w:r>
            <w:proofErr w:type="spellStart"/>
            <w:r w:rsidRPr="002F1F07">
              <w:rPr>
                <w:lang w:val="uk-UA"/>
              </w:rPr>
              <w:t>Віхтюк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РСУ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Ю. </w:t>
            </w:r>
            <w:proofErr w:type="spellStart"/>
            <w:r w:rsidRPr="002F1F07">
              <w:rPr>
                <w:lang w:val="uk-UA"/>
              </w:rPr>
              <w:t>Шестопал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УВА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Ю. Горобець;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УІ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Демченко;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УКМ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 Харченко;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УЮЗ</w:t>
            </w:r>
          </w:p>
          <w:p w:rsidR="00DC4E20" w:rsidRPr="002F1F07" w:rsidRDefault="00DC4E20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С. </w:t>
            </w:r>
            <w:proofErr w:type="spellStart"/>
            <w:r w:rsidRPr="002F1F07">
              <w:rPr>
                <w:lang w:val="uk-UA"/>
              </w:rPr>
              <w:t>Ляшук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DC4E20" w:rsidRPr="002F1F07" w:rsidRDefault="007A0F22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ФЕУ</w:t>
            </w:r>
          </w:p>
          <w:p w:rsidR="007A0F22" w:rsidRPr="002F1F07" w:rsidRDefault="007A0F22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 Дахно;</w:t>
            </w:r>
          </w:p>
          <w:p w:rsidR="00224580" w:rsidRDefault="007A0F22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РУ; ООДК</w:t>
            </w:r>
            <w:r w:rsidR="003D5577">
              <w:rPr>
                <w:lang w:val="uk-UA"/>
              </w:rPr>
              <w:t>;</w:t>
            </w:r>
          </w:p>
          <w:p w:rsidR="003D5577" w:rsidRDefault="003D5577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УЗВК</w:t>
            </w:r>
          </w:p>
          <w:p w:rsidR="003D5577" w:rsidRPr="002F1F07" w:rsidRDefault="003D5577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О. Хлівнюк</w:t>
            </w:r>
          </w:p>
        </w:tc>
        <w:tc>
          <w:tcPr>
            <w:tcW w:w="1191" w:type="dxa"/>
            <w:shd w:val="clear" w:color="auto" w:fill="auto"/>
          </w:tcPr>
          <w:p w:rsidR="00A31B3B" w:rsidRPr="002F1F07" w:rsidRDefault="00A31B3B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До 01.05.2020</w:t>
            </w:r>
          </w:p>
          <w:p w:rsidR="00A31B3B" w:rsidRPr="002F1F07" w:rsidRDefault="00A31B3B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856ED0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Постійно протягом звітного періоду</w:t>
            </w: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2F1F07" w:rsidRDefault="007A0F22" w:rsidP="00654F5E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224580" w:rsidRPr="002F1F07" w:rsidRDefault="00654F5E" w:rsidP="00340AD7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224580" w:rsidRPr="002F1F07">
              <w:rPr>
                <w:lang w:val="uk-UA"/>
              </w:rPr>
              <w:t>Внесено відповідні зміни до наказу АДПСУ</w:t>
            </w:r>
          </w:p>
          <w:p w:rsidR="00856ED0" w:rsidRPr="002F1F07" w:rsidRDefault="00654F5E" w:rsidP="00340AD7">
            <w:pPr>
              <w:spacing w:line="228" w:lineRule="auto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Члени комісії попереджені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856ED0" w:rsidP="00B27C83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C20FF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військовослужбовців ДПСУ щодо здійснення легалізації іноземних громадян в Україні шляхом незаконного проставлення відміток ДПСУ в паспортних документах та фіктивного внесення інформації щодо осіб у відомчі бази даних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5A2C51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>(контрольних 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856ED0" w:rsidRPr="002F1F07">
              <w:rPr>
                <w:shd w:val="clear" w:color="auto" w:fill="FFFFFF"/>
                <w:lang w:val="uk-UA"/>
              </w:rPr>
              <w:t>Постійний контроль</w:t>
            </w:r>
            <w:r w:rsidR="00A8014A" w:rsidRPr="002F1F07">
              <w:rPr>
                <w:shd w:val="clear" w:color="auto" w:fill="FFFFFF"/>
                <w:lang w:val="uk-UA"/>
              </w:rPr>
              <w:t xml:space="preserve"> офіцерами органів та підрозділів охорони державного кордону</w:t>
            </w:r>
            <w:r w:rsidR="00856ED0" w:rsidRPr="002F1F07">
              <w:rPr>
                <w:shd w:val="clear" w:color="auto" w:fill="FFFFFF"/>
                <w:lang w:val="uk-UA"/>
              </w:rPr>
              <w:t xml:space="preserve"> шляхом здійснення раптових перевірок порядку несення служби прикордонних нарядів у пунктах пропуску (контрольних пунктах в’їзду-виїзду)</w:t>
            </w:r>
            <w:r w:rsidR="00281279" w:rsidRPr="002F1F07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856ED0" w:rsidRPr="002F1F07" w:rsidRDefault="007A0F22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7A0F22" w:rsidRPr="002F1F07" w:rsidRDefault="007A0F22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7A0F22" w:rsidRPr="002F1F07" w:rsidRDefault="007A0F22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3D5577">
              <w:rPr>
                <w:lang w:val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2F1F0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  <w:p w:rsidR="00856ED0" w:rsidRPr="002F1F07" w:rsidRDefault="00856ED0" w:rsidP="0067420F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 xml:space="preserve">Протягом </w:t>
            </w:r>
            <w:r w:rsidR="00390A67" w:rsidRPr="002F1F07">
              <w:rPr>
                <w:lang w:val="uk-UA"/>
              </w:rPr>
              <w:t>звітного періоду.</w:t>
            </w:r>
          </w:p>
          <w:p w:rsidR="00396C3D" w:rsidRPr="002F1F07" w:rsidRDefault="00396C3D" w:rsidP="00396C3D">
            <w:pPr>
              <w:spacing w:line="240" w:lineRule="atLeast"/>
              <w:ind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C20FF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військовослужбовців ДПСУ щодо здійснення пропуску через державний кордон громадян, стосовно яких є доручення уповноважених </w:t>
            </w:r>
            <w:r w:rsidRPr="002F1F07">
              <w:rPr>
                <w:sz w:val="24"/>
                <w:szCs w:val="24"/>
                <w:lang w:val="uk-UA"/>
              </w:rPr>
              <w:lastRenderedPageBreak/>
              <w:t>державних органів, яким заборонений в’їзд чи виїзд з території України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lastRenderedPageBreak/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 xml:space="preserve">(контрольних </w:t>
            </w:r>
            <w:r w:rsidR="00856ED0" w:rsidRPr="002F1F07">
              <w:rPr>
                <w:shd w:val="clear" w:color="auto" w:fill="FFFFFF"/>
                <w:lang w:val="uk-UA"/>
              </w:rPr>
              <w:lastRenderedPageBreak/>
              <w:t>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 xml:space="preserve">Постійний контроль офіцерами органів та підрозділів охорони державного кордону </w:t>
            </w:r>
            <w:r w:rsidR="00856ED0" w:rsidRPr="002F1F07">
              <w:rPr>
                <w:shd w:val="clear" w:color="auto" w:fill="FFFFFF"/>
                <w:lang w:val="uk-UA"/>
              </w:rPr>
              <w:t>шляхом здійснення раптових перевірок порядку несення служби прикордонних нарядів у пунктах пропуску (контрольних пунктах в’їзду-виїзду).</w:t>
            </w:r>
          </w:p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3.</w:t>
            </w:r>
            <w:r w:rsidR="00856ED0" w:rsidRPr="002F1F07">
              <w:rPr>
                <w:shd w:val="clear" w:color="auto" w:fill="FFFFFF"/>
                <w:lang w:val="uk-UA"/>
              </w:rPr>
              <w:t>Здійснення перевірки щодо можливого перетину через державний кордон України осіб стосовно яких є доручення</w:t>
            </w:r>
            <w:r w:rsidR="00856ED0" w:rsidRPr="002F1F07">
              <w:rPr>
                <w:lang w:val="uk-UA"/>
              </w:rPr>
              <w:t xml:space="preserve"> уповноважених державних органів, яким заборонений в’їзд чи виїзд з території України використовуючи відомчі бази даних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3D5577">
              <w:rPr>
                <w:lang w:val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2F1F0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  <w:p w:rsidR="00856ED0" w:rsidRPr="002F1F07" w:rsidRDefault="00856ED0" w:rsidP="009E24C5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Протягом звітного періоду.</w:t>
            </w:r>
          </w:p>
          <w:p w:rsidR="00396C3D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 xml:space="preserve">Контроль – до 10.12 </w:t>
            </w:r>
            <w:r w:rsidRPr="002F1F07">
              <w:rPr>
                <w:lang w:val="uk-UA"/>
              </w:rPr>
              <w:lastRenderedPageBreak/>
              <w:t>щорічно</w:t>
            </w:r>
            <w:r w:rsidRPr="002F1F0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  <w:p w:rsidR="00654F5E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3. Перевірка здійснена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C20FFA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військовослужбовців ДПСУ щодо пропуску громадян через державний кордон за підробленими, недійсними документами або документами, що не дають право на перетинання державного кордону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5A2C51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>(контрольних 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 xml:space="preserve">Постійний контроль офіцерами органів та підрозділів охорони державного кордону </w:t>
            </w:r>
            <w:r w:rsidR="00856ED0" w:rsidRPr="002F1F07">
              <w:rPr>
                <w:shd w:val="clear" w:color="auto" w:fill="FFFFFF"/>
                <w:lang w:val="uk-UA"/>
              </w:rPr>
              <w:t xml:space="preserve">шляхом здійснення раптових перевірок порядку несення служби прикордонних нарядів у пунктах </w:t>
            </w:r>
            <w:r w:rsidR="00856ED0" w:rsidRPr="002F1F07">
              <w:rPr>
                <w:shd w:val="clear" w:color="auto" w:fill="FFFFFF"/>
                <w:lang w:val="uk-UA"/>
              </w:rPr>
              <w:lastRenderedPageBreak/>
              <w:t>пропуску (контрольних пунктах в’їзду-виїзду)</w:t>
            </w:r>
            <w:r w:rsidR="007C7512" w:rsidRPr="002F1F07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856ED0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 xml:space="preserve"> </w:t>
            </w:r>
            <w:r w:rsidR="007A0F22" w:rsidRPr="002F1F07">
              <w:rPr>
                <w:lang w:val="uk-UA"/>
              </w:rPr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3D5577">
              <w:rPr>
                <w:lang w:val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2F1F0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  <w:p w:rsidR="00856ED0" w:rsidRPr="002F1F07" w:rsidRDefault="00856ED0" w:rsidP="0067420F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</w:t>
            </w:r>
          </w:p>
          <w:p w:rsidR="00856ED0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0976D9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035213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військовослужбовців ДПСУ щодо невнесення або внесення недостовірних відомостей до відомчої бази даних про осіб і транспортні засоби, що перетинають державний кордон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390A6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>(контрольних 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 xml:space="preserve">Постійний контроль офіцерами органів та підрозділів охорони державного кордону </w:t>
            </w:r>
            <w:r w:rsidR="00856ED0" w:rsidRPr="002F1F07">
              <w:rPr>
                <w:shd w:val="clear" w:color="auto" w:fill="FFFFFF"/>
                <w:lang w:val="uk-UA"/>
              </w:rPr>
              <w:t>шляхом здійснення раптових перевірок порядку несення служби прикордонних нарядів у пунктах пропуску (контрольних пунктах в’їзду-виїзду)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3D5577">
              <w:rPr>
                <w:lang w:val="uk-UA"/>
              </w:rPr>
              <w:t>;</w:t>
            </w:r>
          </w:p>
          <w:p w:rsidR="003D5577" w:rsidRPr="003D557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УЗВК</w:t>
            </w:r>
          </w:p>
          <w:p w:rsidR="003D5577" w:rsidRPr="002F1F07" w:rsidRDefault="003D5577" w:rsidP="003D5577">
            <w:pPr>
              <w:jc w:val="center"/>
              <w:rPr>
                <w:lang w:val="uk-UA"/>
              </w:rPr>
            </w:pPr>
            <w:r w:rsidRPr="003D5577">
              <w:rPr>
                <w:lang w:val="uk-UA"/>
              </w:rPr>
              <w:t>О. Хлівнюк</w:t>
            </w:r>
          </w:p>
          <w:p w:rsidR="00856ED0" w:rsidRPr="002F1F07" w:rsidRDefault="00856ED0" w:rsidP="00035213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</w:t>
            </w:r>
          </w:p>
          <w:p w:rsidR="00856ED0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2.З</w:t>
            </w:r>
            <w:r w:rsidR="00A8014A" w:rsidRPr="002F1F07">
              <w:rPr>
                <w:lang w:val="uk-UA"/>
              </w:rPr>
              <w:t>абезпечений контроль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5861D0" w:rsidP="000976D9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посадових осіб ДПСУ щодо припинення правопорушень на кордоні,</w:t>
            </w:r>
            <w:r w:rsidR="008C3726" w:rsidRPr="002F1F07">
              <w:rPr>
                <w:sz w:val="24"/>
                <w:szCs w:val="24"/>
                <w:lang w:val="uk-UA"/>
              </w:rPr>
              <w:t xml:space="preserve"> в пунктах пропуску </w:t>
            </w:r>
            <w:r w:rsidRPr="002F1F07">
              <w:rPr>
                <w:sz w:val="24"/>
                <w:szCs w:val="24"/>
                <w:lang w:val="uk-UA"/>
              </w:rPr>
              <w:t xml:space="preserve"> що призводить до переміщення контрабандних товарів та нелегальних мігрантів до країн ЄС</w:t>
            </w:r>
          </w:p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856ED0" w:rsidRPr="002F1F07" w:rsidRDefault="00390A6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>бордах,  моніторах в</w:t>
            </w:r>
            <w:r w:rsidR="008C3726" w:rsidRPr="002F1F07">
              <w:rPr>
                <w:lang w:val="uk-UA"/>
              </w:rPr>
              <w:t xml:space="preserve"> </w:t>
            </w:r>
            <w:r w:rsidR="00C72968" w:rsidRPr="002F1F07">
              <w:rPr>
                <w:lang w:val="uk-UA"/>
              </w:rPr>
              <w:t>органах (</w:t>
            </w:r>
            <w:r w:rsidR="008C3726" w:rsidRPr="002F1F07">
              <w:rPr>
                <w:lang w:val="uk-UA"/>
              </w:rPr>
              <w:t>підрозділах</w:t>
            </w:r>
            <w:r w:rsidR="00C72968" w:rsidRPr="002F1F07">
              <w:rPr>
                <w:lang w:val="uk-UA"/>
              </w:rPr>
              <w:t>)</w:t>
            </w:r>
            <w:r w:rsidR="008C3726" w:rsidRPr="002F1F07">
              <w:rPr>
                <w:lang w:val="uk-UA"/>
              </w:rPr>
              <w:t xml:space="preserve"> охорони державного кордону,</w:t>
            </w:r>
            <w:r w:rsidR="00856ED0" w:rsidRPr="002F1F07">
              <w:rPr>
                <w:lang w:val="uk-UA"/>
              </w:rPr>
              <w:t xml:space="preserve"> пунктах пропуску  та офіційному веб-сайті ДПСУ.</w:t>
            </w:r>
          </w:p>
          <w:p w:rsidR="00856ED0" w:rsidRPr="002F1F07" w:rsidRDefault="00654F5E" w:rsidP="00390A67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>Постійний контроль офіцерами органів та підрозділів охорони державного кордону</w:t>
            </w:r>
            <w:r w:rsidR="00856ED0" w:rsidRPr="002F1F07">
              <w:rPr>
                <w:shd w:val="clear" w:color="auto" w:fill="FFFFFF"/>
                <w:lang w:val="uk-UA"/>
              </w:rPr>
              <w:t xml:space="preserve"> шляхом здійснення раптових перевірок порядку несення служби прикордонних нарядів </w:t>
            </w:r>
            <w:r w:rsidR="00390A67" w:rsidRPr="002F1F07">
              <w:rPr>
                <w:shd w:val="clear" w:color="auto" w:fill="FFFFFF"/>
                <w:lang w:val="uk-UA"/>
              </w:rPr>
              <w:t xml:space="preserve">на </w:t>
            </w:r>
            <w:r w:rsidR="00390A67" w:rsidRPr="002F1F07">
              <w:rPr>
                <w:shd w:val="clear" w:color="auto" w:fill="FFFFFF"/>
                <w:lang w:val="uk-UA"/>
              </w:rPr>
              <w:lastRenderedPageBreak/>
              <w:t>державному кордоні України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lastRenderedPageBreak/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C44731" w:rsidRPr="002F1F07" w:rsidRDefault="00C44731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ДОРД</w:t>
            </w:r>
          </w:p>
          <w:p w:rsidR="00C44731" w:rsidRPr="002F1F07" w:rsidRDefault="00C44731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Ю. </w:t>
            </w:r>
            <w:proofErr w:type="spellStart"/>
            <w:r w:rsidRPr="002F1F07">
              <w:rPr>
                <w:lang w:val="uk-UA"/>
              </w:rPr>
              <w:t>Зюзько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8A6803">
              <w:rPr>
                <w:lang w:val="uk-UA"/>
              </w:rPr>
              <w:t>;</w:t>
            </w:r>
          </w:p>
          <w:p w:rsidR="008A6803" w:rsidRPr="008A6803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8A6803" w:rsidRPr="002F1F07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</w:p>
          <w:p w:rsidR="00856ED0" w:rsidRPr="002F1F07" w:rsidRDefault="00856ED0" w:rsidP="00C20FFA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</w:t>
            </w:r>
          </w:p>
          <w:p w:rsidR="00856ED0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654F5E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19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962B49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посадових осіб ДПСУ щодо надання інформації про час і місце розміщення прикордонних нарядів, самовільна зміна маршрутів або свідоме залишення місць несення служби, що дозволяє переправляти нелегальних мігрантів і контрабандні товари</w:t>
            </w:r>
          </w:p>
          <w:p w:rsidR="00856ED0" w:rsidRPr="002F1F07" w:rsidRDefault="00856ED0" w:rsidP="00962B49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856ED0" w:rsidRPr="002F1F07" w:rsidRDefault="00390A67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>(контрольних 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 xml:space="preserve">Постійний контроль офіцерами органів та підрозділів охорони державного кордону </w:t>
            </w:r>
            <w:r w:rsidR="00856ED0" w:rsidRPr="002F1F07">
              <w:rPr>
                <w:shd w:val="clear" w:color="auto" w:fill="FFFFFF"/>
                <w:lang w:val="uk-UA"/>
              </w:rPr>
              <w:t xml:space="preserve">шляхом здійснення раптових перевірок порядку несення служби прикордонних нарядів </w:t>
            </w:r>
            <w:r w:rsidR="00390A67" w:rsidRPr="002F1F07">
              <w:rPr>
                <w:shd w:val="clear" w:color="auto" w:fill="FFFFFF"/>
                <w:lang w:val="uk-UA"/>
              </w:rPr>
              <w:t>на державному кордоні України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8A6803">
              <w:rPr>
                <w:lang w:val="uk-UA"/>
              </w:rPr>
              <w:t>;</w:t>
            </w:r>
          </w:p>
          <w:p w:rsidR="008A6803" w:rsidRPr="008A6803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8A6803" w:rsidRPr="002F1F07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</w:p>
          <w:p w:rsidR="00856ED0" w:rsidRPr="002F1F07" w:rsidRDefault="00856ED0" w:rsidP="0067420F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</w:t>
            </w:r>
          </w:p>
          <w:p w:rsidR="00856ED0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A8014A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856ED0" w:rsidRPr="002F1F07" w:rsidRDefault="00654F5E" w:rsidP="00A8014A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</w:tc>
      </w:tr>
      <w:tr w:rsidR="00856ED0" w:rsidRPr="002F1F07" w:rsidTr="00FE76A6">
        <w:trPr>
          <w:trHeight w:val="283"/>
        </w:trPr>
        <w:tc>
          <w:tcPr>
            <w:tcW w:w="534" w:type="dxa"/>
          </w:tcPr>
          <w:p w:rsidR="00856ED0" w:rsidRPr="002F1F07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962B49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2F1F07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2F1F07">
              <w:rPr>
                <w:sz w:val="24"/>
                <w:szCs w:val="24"/>
                <w:lang w:val="uk-UA"/>
              </w:rPr>
              <w:t xml:space="preserve"> поведінка посадових осіб ДПСУ щодо розголошення третім особам даних з відомчих баз даних про перетин державного кордону людьми і транспортними засобами, в тому числі і особами, які ховаються від слідства</w:t>
            </w:r>
          </w:p>
          <w:p w:rsidR="00856ED0" w:rsidRPr="002F1F07" w:rsidRDefault="00856ED0" w:rsidP="00962B49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Висвітлення профілактичної інформації антикорупційної спрямованост</w:t>
            </w:r>
            <w:r w:rsidR="00BF78B0" w:rsidRPr="002F1F07">
              <w:rPr>
                <w:lang w:val="uk-UA"/>
              </w:rPr>
              <w:t>і  на інформаційних стендах, біл-</w:t>
            </w:r>
            <w:r w:rsidR="00856ED0" w:rsidRPr="002F1F07">
              <w:rPr>
                <w:lang w:val="uk-UA"/>
              </w:rPr>
              <w:t xml:space="preserve">бордах,  моніторах тощо в пунктах пропуску </w:t>
            </w:r>
            <w:r w:rsidR="00856ED0" w:rsidRPr="002F1F07">
              <w:rPr>
                <w:shd w:val="clear" w:color="auto" w:fill="FFFFFF"/>
                <w:lang w:val="uk-UA"/>
              </w:rPr>
              <w:t>(контрольних пунктах в’їзду-виїзду)</w:t>
            </w:r>
            <w:r w:rsidR="00856ED0" w:rsidRPr="002F1F07">
              <w:rPr>
                <w:lang w:val="uk-UA"/>
              </w:rPr>
              <w:t xml:space="preserve"> та офіційному веб-сайті ДПСУ.</w:t>
            </w:r>
          </w:p>
          <w:p w:rsidR="00856ED0" w:rsidRPr="002F1F07" w:rsidRDefault="00654F5E" w:rsidP="0067420F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2F1F07">
              <w:rPr>
                <w:shd w:val="clear" w:color="auto" w:fill="FFFFFF"/>
                <w:lang w:val="uk-UA"/>
              </w:rPr>
              <w:t>2.</w:t>
            </w:r>
            <w:r w:rsidR="00A8014A" w:rsidRPr="002F1F07">
              <w:rPr>
                <w:shd w:val="clear" w:color="auto" w:fill="FFFFFF"/>
                <w:lang w:val="uk-UA"/>
              </w:rPr>
              <w:t xml:space="preserve">Постійний контроль офіцерами органів та підрозділів охорони державного кордону </w:t>
            </w:r>
            <w:r w:rsidR="00856ED0" w:rsidRPr="002F1F07">
              <w:rPr>
                <w:shd w:val="clear" w:color="auto" w:fill="FFFFFF"/>
                <w:lang w:val="uk-UA"/>
              </w:rPr>
              <w:t>шляхом здійснення раптових перевірок порядку несення служби прикордонних нарядів у пунктах пропуску (контрольних пунктах в’їзду-виїзду)</w:t>
            </w:r>
          </w:p>
        </w:tc>
        <w:tc>
          <w:tcPr>
            <w:tcW w:w="1757" w:type="dxa"/>
            <w:shd w:val="clear" w:color="auto" w:fill="auto"/>
          </w:tcPr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ДОДК</w:t>
            </w:r>
          </w:p>
          <w:p w:rsidR="007A0F22" w:rsidRPr="002F1F07" w:rsidRDefault="007A0F22" w:rsidP="007A0F22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Л. Баран;</w:t>
            </w:r>
          </w:p>
          <w:p w:rsidR="00C44731" w:rsidRPr="002F1F07" w:rsidRDefault="00C44731" w:rsidP="00C44731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ДОРД</w:t>
            </w:r>
          </w:p>
          <w:p w:rsidR="00C44731" w:rsidRPr="002F1F07" w:rsidRDefault="00C44731" w:rsidP="00C44731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Ю. </w:t>
            </w:r>
            <w:proofErr w:type="spellStart"/>
            <w:r w:rsidRPr="002F1F07">
              <w:rPr>
                <w:lang w:val="uk-UA"/>
              </w:rPr>
              <w:t>Зюзько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УСГЗ</w:t>
            </w:r>
          </w:p>
          <w:p w:rsidR="00224580" w:rsidRPr="002F1F07" w:rsidRDefault="00224580" w:rsidP="00224580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О.</w:t>
            </w:r>
            <w:proofErr w:type="spellStart"/>
            <w:r w:rsidRPr="002F1F07">
              <w:rPr>
                <w:lang w:val="uk-UA"/>
              </w:rPr>
              <w:t>Примаченко</w:t>
            </w:r>
            <w:proofErr w:type="spellEnd"/>
            <w:r w:rsidRPr="002F1F07">
              <w:rPr>
                <w:lang w:val="uk-UA"/>
              </w:rPr>
              <w:t>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РУ, ООДК;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УВВБ</w:t>
            </w:r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 xml:space="preserve">Д. </w:t>
            </w:r>
            <w:proofErr w:type="spellStart"/>
            <w:r w:rsidRPr="002F1F07">
              <w:rPr>
                <w:lang w:val="uk-UA"/>
              </w:rPr>
              <w:t>Цяцкун</w:t>
            </w:r>
            <w:proofErr w:type="spellEnd"/>
          </w:p>
          <w:p w:rsidR="00224580" w:rsidRPr="002F1F07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УАР</w:t>
            </w:r>
          </w:p>
          <w:p w:rsidR="00224580" w:rsidRDefault="00224580" w:rsidP="00224580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В. Шеремет</w:t>
            </w:r>
            <w:r w:rsidR="008A6803">
              <w:rPr>
                <w:lang w:val="uk-UA"/>
              </w:rPr>
              <w:t>;</w:t>
            </w:r>
          </w:p>
          <w:p w:rsidR="008A6803" w:rsidRPr="008A6803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8A6803" w:rsidRPr="002F1F07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</w:p>
          <w:p w:rsidR="00856ED0" w:rsidRPr="002F1F07" w:rsidRDefault="00856ED0" w:rsidP="009E24C5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390A67" w:rsidRPr="002F1F07" w:rsidRDefault="00390A67" w:rsidP="00390A67">
            <w:pPr>
              <w:spacing w:line="240" w:lineRule="atLeast"/>
              <w:ind w:left="-23" w:right="-136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періоду.</w:t>
            </w:r>
          </w:p>
          <w:p w:rsidR="00856ED0" w:rsidRPr="002F1F07" w:rsidRDefault="00390A67" w:rsidP="00390A67">
            <w:pPr>
              <w:spacing w:line="240" w:lineRule="atLeast"/>
              <w:ind w:left="-23" w:right="-136"/>
              <w:jc w:val="both"/>
              <w:rPr>
                <w:color w:val="FF0000"/>
                <w:lang w:val="uk-UA"/>
              </w:rPr>
            </w:pPr>
            <w:r w:rsidRPr="002F1F07">
              <w:rPr>
                <w:lang w:val="uk-UA"/>
              </w:rPr>
              <w:t>Контроль – до 10.12 щорічно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Інформація висвітлена.</w:t>
            </w:r>
          </w:p>
          <w:p w:rsidR="00A8014A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Забезпечений контроль</w:t>
            </w:r>
          </w:p>
        </w:tc>
      </w:tr>
      <w:tr w:rsidR="00856ED0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</w:p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2F1F07">
              <w:rPr>
                <w:b/>
                <w:lang w:val="uk-UA"/>
              </w:rPr>
              <w:lastRenderedPageBreak/>
              <w:t>Внутрішній аудит</w:t>
            </w:r>
          </w:p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5861D0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2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984232">
            <w:pPr>
              <w:jc w:val="both"/>
              <w:rPr>
                <w:lang w:val="uk-UA"/>
              </w:rPr>
            </w:pPr>
            <w:proofErr w:type="spellStart"/>
            <w:r w:rsidRPr="002F1F07">
              <w:rPr>
                <w:lang w:val="uk-UA"/>
              </w:rPr>
              <w:t>Недоброчесна</w:t>
            </w:r>
            <w:proofErr w:type="spellEnd"/>
            <w:r w:rsidRPr="002F1F07">
              <w:rPr>
                <w:lang w:val="uk-UA"/>
              </w:rPr>
              <w:t xml:space="preserve"> поведінка посадових осіб ДПСУ при проведенні аудиту</w:t>
            </w:r>
          </w:p>
          <w:p w:rsidR="00856ED0" w:rsidRPr="002F1F07" w:rsidRDefault="00856ED0" w:rsidP="0067420F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</w:p>
        </w:tc>
        <w:tc>
          <w:tcPr>
            <w:tcW w:w="1587" w:type="dxa"/>
            <w:shd w:val="clear" w:color="auto" w:fill="auto"/>
          </w:tcPr>
          <w:p w:rsidR="00856ED0" w:rsidRPr="002F1F07" w:rsidRDefault="00856ED0" w:rsidP="0067420F">
            <w:pPr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ind w:left="34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Проведення опитування, на службових нарадах з визначення складу аудиторських груп, посадових осіб задіяних до аудиту щодо наявності у них (можливої наявності) конфлікту інтересів під час проведення запланованого аудиторського дослідження.</w:t>
            </w:r>
          </w:p>
          <w:p w:rsidR="00856ED0" w:rsidRPr="002F1F07" w:rsidRDefault="00654F5E" w:rsidP="0067420F">
            <w:pPr>
              <w:spacing w:line="240" w:lineRule="atLeast"/>
              <w:ind w:left="34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Д</w:t>
            </w:r>
            <w:r w:rsidR="00856ED0" w:rsidRPr="002F1F07">
              <w:rPr>
                <w:lang w:val="uk-UA"/>
              </w:rPr>
              <w:t>оведенням типових ситуацій порушення антикорупційного законодавства, що можуть передувати або бути наслідками вчинених корупційних або пов’язаних з корупцією правопорушень.</w:t>
            </w:r>
          </w:p>
        </w:tc>
        <w:tc>
          <w:tcPr>
            <w:tcW w:w="1757" w:type="dxa"/>
            <w:shd w:val="clear" w:color="auto" w:fill="auto"/>
          </w:tcPr>
          <w:p w:rsidR="00856ED0" w:rsidRPr="002F1F07" w:rsidRDefault="00856ED0" w:rsidP="0067420F">
            <w:pPr>
              <w:jc w:val="center"/>
              <w:rPr>
                <w:lang w:val="uk-UA"/>
              </w:rPr>
            </w:pPr>
            <w:r w:rsidRPr="002F1F07">
              <w:rPr>
                <w:lang w:val="uk-UA"/>
              </w:rPr>
              <w:t>УВА</w:t>
            </w:r>
          </w:p>
          <w:p w:rsidR="00856ED0" w:rsidRDefault="008A6803" w:rsidP="00674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Ю. </w:t>
            </w:r>
            <w:r w:rsidR="00856ED0" w:rsidRPr="002F1F07">
              <w:rPr>
                <w:lang w:val="uk-UA"/>
              </w:rPr>
              <w:t>Горобець</w:t>
            </w:r>
            <w:r>
              <w:rPr>
                <w:lang w:val="uk-UA"/>
              </w:rPr>
              <w:t>;</w:t>
            </w:r>
            <w:r w:rsidR="00856ED0" w:rsidRPr="002F1F07">
              <w:rPr>
                <w:lang w:val="uk-UA"/>
              </w:rPr>
              <w:t xml:space="preserve"> підрозділи ВА РУ</w:t>
            </w:r>
            <w:r w:rsidR="00D66B05" w:rsidRPr="002F1F07">
              <w:rPr>
                <w:lang w:val="uk-UA"/>
              </w:rPr>
              <w:t>;</w:t>
            </w:r>
          </w:p>
          <w:p w:rsidR="008A6803" w:rsidRPr="008A6803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8A6803" w:rsidRPr="002F1F07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</w:p>
          <w:p w:rsidR="00D66B05" w:rsidRPr="002F1F07" w:rsidRDefault="00D66B05" w:rsidP="0067420F">
            <w:pPr>
              <w:jc w:val="center"/>
              <w:rPr>
                <w:lang w:val="uk-UA"/>
              </w:rPr>
            </w:pPr>
          </w:p>
          <w:p w:rsidR="00D66B05" w:rsidRPr="002F1F07" w:rsidRDefault="00D66B05" w:rsidP="0067420F">
            <w:pPr>
              <w:jc w:val="center"/>
              <w:rPr>
                <w:lang w:val="uk-UA"/>
              </w:rPr>
            </w:pPr>
          </w:p>
          <w:p w:rsidR="008A6803" w:rsidRPr="008A6803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D66B05" w:rsidRDefault="008A6803" w:rsidP="008A6803">
            <w:pPr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  <w:r w:rsidR="000B7704">
              <w:rPr>
                <w:lang w:val="uk-UA"/>
              </w:rPr>
              <w:t>;</w:t>
            </w:r>
          </w:p>
          <w:p w:rsidR="000B7704" w:rsidRPr="002F1F07" w:rsidRDefault="00280095" w:rsidP="008A6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B7704" w:rsidRPr="000B7704">
              <w:rPr>
                <w:lang w:val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67420F">
            <w:pPr>
              <w:spacing w:line="240" w:lineRule="atLeast"/>
              <w:ind w:left="-164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Протягом звітного періоду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A8014A" w:rsidRPr="002F1F07">
              <w:rPr>
                <w:lang w:val="uk-UA"/>
              </w:rPr>
              <w:t>Опитування проведено.</w:t>
            </w:r>
          </w:p>
          <w:p w:rsidR="00A8014A" w:rsidRPr="002F1F07" w:rsidRDefault="00654F5E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A8014A" w:rsidRPr="002F1F07">
              <w:rPr>
                <w:lang w:val="uk-UA"/>
              </w:rPr>
              <w:t>Доведені типові ситуації</w:t>
            </w:r>
          </w:p>
          <w:p w:rsidR="00856ED0" w:rsidRPr="002F1F07" w:rsidRDefault="00856ED0" w:rsidP="0067420F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15418" w:type="dxa"/>
            <w:gridSpan w:val="7"/>
            <w:vAlign w:val="center"/>
          </w:tcPr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</w:p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2F1F07">
              <w:rPr>
                <w:b/>
                <w:lang w:val="uk-UA"/>
              </w:rPr>
              <w:t>Організація роботи із запобігання та виявлення корупції</w:t>
            </w:r>
          </w:p>
          <w:p w:rsidR="00856ED0" w:rsidRPr="002F1F07" w:rsidRDefault="00856ED0" w:rsidP="00FE76A6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</w:tr>
      <w:tr w:rsidR="00856ED0" w:rsidRPr="00EF723F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B27C83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Недостатня обізнаність персоналу ДПСУ, котрі є суб’єктами, на яких поширюється дія Закону України «Про запобігання корупції» щодо вимог антикорупційного законодавства, що може призвести до вчинення корупційного правопорушення або правопорушення, пов’язаного з корупцією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340AD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340AD7">
            <w:pPr>
              <w:widowControl w:val="0"/>
              <w:autoSpaceDE w:val="0"/>
              <w:autoSpaceDN w:val="0"/>
              <w:adjustRightInd w:val="0"/>
              <w:spacing w:before="120"/>
              <w:ind w:left="-102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Здійснення заходів щодо додаткового вивчення особовим складом ДПСУ вимог антикорупційного законодавства.</w:t>
            </w:r>
          </w:p>
          <w:p w:rsidR="00856ED0" w:rsidRPr="002F1F07" w:rsidRDefault="00654F5E" w:rsidP="00340AD7">
            <w:pPr>
              <w:ind w:left="-102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856ED0" w:rsidRPr="002F1F07">
              <w:rPr>
                <w:lang w:val="uk-UA"/>
              </w:rPr>
              <w:t>Проведення в ДПСУ інформаційної кампанії з метою роз’яснення співробітникам вимог антикорупційного законодавства, заходів щодо врегулювання конфлікту інтересів, норм етичної поведінки.</w:t>
            </w:r>
          </w:p>
        </w:tc>
        <w:tc>
          <w:tcPr>
            <w:tcW w:w="1757" w:type="dxa"/>
            <w:shd w:val="clear" w:color="auto" w:fill="auto"/>
          </w:tcPr>
          <w:p w:rsidR="008A6803" w:rsidRPr="008A6803" w:rsidRDefault="008A6803" w:rsidP="008A6803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УЗВК</w:t>
            </w:r>
          </w:p>
          <w:p w:rsidR="007A0F22" w:rsidRPr="002F1F07" w:rsidRDefault="008A6803" w:rsidP="008A6803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8A6803">
              <w:rPr>
                <w:lang w:val="uk-UA"/>
              </w:rPr>
              <w:t>О. Хлівнюк</w:t>
            </w:r>
            <w:r w:rsidR="00CD6F0C" w:rsidRPr="002F1F07">
              <w:rPr>
                <w:lang w:val="uk-UA"/>
              </w:rPr>
              <w:t>;</w:t>
            </w:r>
          </w:p>
          <w:p w:rsidR="00CD6F0C" w:rsidRPr="002F1F07" w:rsidRDefault="00280095" w:rsidP="00340AD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rStyle w:val="211"/>
                <w:lang w:val="uk-UA" w:eastAsia="uk-UA"/>
              </w:rPr>
              <w:t>р</w:t>
            </w:r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Відповідно до ок</w:t>
            </w:r>
            <w:r w:rsidR="00396C3D" w:rsidRPr="002F1F07">
              <w:rPr>
                <w:lang w:val="uk-UA"/>
              </w:rPr>
              <w:t>ремого плану. Звіт: щорічно до 1</w:t>
            </w:r>
            <w:r w:rsidRPr="002F1F07">
              <w:rPr>
                <w:lang w:val="uk-UA"/>
              </w:rPr>
              <w:t xml:space="preserve">0.12 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A8014A">
            <w:pPr>
              <w:widowControl w:val="0"/>
              <w:autoSpaceDE w:val="0"/>
              <w:autoSpaceDN w:val="0"/>
              <w:adjustRightInd w:val="0"/>
              <w:spacing w:before="120"/>
              <w:ind w:left="-80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Особовим складом ДПСУ вивчено вимоги антикорупційного законодавства.</w:t>
            </w:r>
          </w:p>
          <w:p w:rsidR="00856ED0" w:rsidRPr="002F1F07" w:rsidRDefault="00654F5E" w:rsidP="00340AD7">
            <w:pPr>
              <w:ind w:left="-57" w:right="-57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856ED0" w:rsidRPr="002F1F07">
              <w:rPr>
                <w:lang w:val="uk-UA"/>
              </w:rPr>
              <w:t xml:space="preserve">Проведено в ДПСУ інформаційну кампанію щодо роз’яснення вимог антикорупційного законодавства, врегулювання конфлікту інтересів, норм етичної </w:t>
            </w:r>
            <w:r w:rsidR="00856ED0" w:rsidRPr="002F1F07">
              <w:rPr>
                <w:lang w:val="uk-UA"/>
              </w:rPr>
              <w:lastRenderedPageBreak/>
              <w:t>поведінки.</w:t>
            </w:r>
          </w:p>
          <w:p w:rsidR="00856ED0" w:rsidRPr="002F1F07" w:rsidRDefault="00856ED0" w:rsidP="00340AD7">
            <w:pPr>
              <w:ind w:left="-57" w:right="-57"/>
              <w:jc w:val="both"/>
              <w:rPr>
                <w:lang w:val="uk-UA"/>
              </w:rPr>
            </w:pPr>
          </w:p>
        </w:tc>
      </w:tr>
      <w:tr w:rsidR="00856ED0" w:rsidRPr="002F1F07" w:rsidTr="00FE76A6">
        <w:trPr>
          <w:trHeight w:val="454"/>
        </w:trPr>
        <w:tc>
          <w:tcPr>
            <w:tcW w:w="534" w:type="dxa"/>
          </w:tcPr>
          <w:p w:rsidR="00856ED0" w:rsidRPr="002F1F07" w:rsidRDefault="00856ED0" w:rsidP="00B27C83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2F1F07"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2</w:t>
            </w:r>
            <w:r w:rsidR="00654F5E" w:rsidRPr="002F1F07">
              <w:rPr>
                <w:rStyle w:val="211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:rsidR="00856ED0" w:rsidRPr="002F1F07" w:rsidRDefault="00856ED0" w:rsidP="005C74E6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2F1F07">
              <w:rPr>
                <w:sz w:val="24"/>
                <w:szCs w:val="24"/>
                <w:lang w:val="uk-UA"/>
              </w:rPr>
              <w:t>Ймовірна неналежна організація роботи персоналом регіональних уповноважених підрозділів з питань виявлення та запобігання корупції в ДПСУ, що пов’язана з неналежним або формальним виконанням нормативно-розпорядчих документів, планів роботи з виявлення та запобігання корупції, заходів, передбачених Антикорупційною програмою ДПСУ на 2020-2022 роки тощо.</w:t>
            </w:r>
          </w:p>
        </w:tc>
        <w:tc>
          <w:tcPr>
            <w:tcW w:w="1587" w:type="dxa"/>
            <w:shd w:val="clear" w:color="auto" w:fill="auto"/>
          </w:tcPr>
          <w:p w:rsidR="00856ED0" w:rsidRPr="002F1F07" w:rsidRDefault="004B6983" w:rsidP="0067420F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Низька</w:t>
            </w:r>
          </w:p>
        </w:tc>
        <w:tc>
          <w:tcPr>
            <w:tcW w:w="4117" w:type="dxa"/>
            <w:shd w:val="clear" w:color="auto" w:fill="auto"/>
          </w:tcPr>
          <w:p w:rsidR="00856ED0" w:rsidRPr="002F1F07" w:rsidRDefault="00654F5E" w:rsidP="00171DFC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Погодження планів роботи регіональних уповноважених підрозділів з питань виявлення та запобігання корупції відповідним уповноваженим підрозділом АДПСУ.</w:t>
            </w:r>
          </w:p>
          <w:p w:rsidR="00856ED0" w:rsidRPr="002F1F07" w:rsidRDefault="00654F5E" w:rsidP="00171DFC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856ED0" w:rsidRPr="002F1F07">
              <w:rPr>
                <w:lang w:val="uk-UA"/>
              </w:rPr>
              <w:t>Аналіз стану виконання нормативно-розпорядчих документів, планів роботи регіональних уповноважених підрозділів з питань виявлення та запобігання корупції відповідним уповноваженим підрозділом АДПСУ.</w:t>
            </w:r>
          </w:p>
          <w:p w:rsidR="00856ED0" w:rsidRPr="002F1F07" w:rsidRDefault="00856ED0" w:rsidP="00171DFC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757" w:type="dxa"/>
            <w:shd w:val="clear" w:color="auto" w:fill="auto"/>
          </w:tcPr>
          <w:p w:rsidR="008A6803" w:rsidRPr="008A6803" w:rsidRDefault="008A6803" w:rsidP="008A6803">
            <w:pPr>
              <w:spacing w:line="240" w:lineRule="atLeast"/>
              <w:jc w:val="center"/>
              <w:rPr>
                <w:shd w:val="clear" w:color="auto" w:fill="FFFFFF"/>
                <w:lang w:val="uk-UA" w:eastAsia="uk-UA"/>
              </w:rPr>
            </w:pPr>
            <w:r w:rsidRPr="008A6803">
              <w:rPr>
                <w:shd w:val="clear" w:color="auto" w:fill="FFFFFF"/>
                <w:lang w:val="uk-UA" w:eastAsia="uk-UA"/>
              </w:rPr>
              <w:t>УЗВК</w:t>
            </w:r>
          </w:p>
          <w:p w:rsidR="007A0F22" w:rsidRPr="002F1F07" w:rsidRDefault="008A6803" w:rsidP="008A6803">
            <w:pPr>
              <w:spacing w:line="240" w:lineRule="atLeast"/>
              <w:jc w:val="center"/>
              <w:rPr>
                <w:lang w:val="uk-UA"/>
              </w:rPr>
            </w:pPr>
            <w:r w:rsidRPr="008A6803">
              <w:rPr>
                <w:shd w:val="clear" w:color="auto" w:fill="FFFFFF"/>
                <w:lang w:val="uk-UA" w:eastAsia="uk-UA"/>
              </w:rPr>
              <w:t>О. Хлівнюк</w:t>
            </w:r>
            <w:r w:rsidR="00CD6F0C" w:rsidRPr="002F1F07">
              <w:rPr>
                <w:lang w:val="uk-UA"/>
              </w:rPr>
              <w:t>;</w:t>
            </w:r>
          </w:p>
          <w:p w:rsidR="00CD6F0C" w:rsidRPr="002F1F07" w:rsidRDefault="00280095" w:rsidP="00171DFC">
            <w:pPr>
              <w:spacing w:line="240" w:lineRule="atLeast"/>
              <w:jc w:val="center"/>
              <w:rPr>
                <w:rStyle w:val="211"/>
                <w:sz w:val="24"/>
                <w:szCs w:val="24"/>
                <w:lang w:val="uk-UA" w:eastAsia="uk-UA"/>
              </w:rPr>
            </w:pPr>
            <w:r>
              <w:rPr>
                <w:rStyle w:val="211"/>
                <w:lang w:val="uk-UA" w:eastAsia="uk-UA"/>
              </w:rPr>
              <w:t>р</w:t>
            </w:r>
            <w:bookmarkStart w:id="0" w:name="_GoBack"/>
            <w:bookmarkEnd w:id="0"/>
            <w:r w:rsidR="00CD6F0C" w:rsidRPr="002F1F07">
              <w:rPr>
                <w:rStyle w:val="211"/>
                <w:lang w:val="uk-UA" w:eastAsia="uk-UA"/>
              </w:rPr>
              <w:t>егіональні підрозділи із запобігання та виявлення корупції</w:t>
            </w:r>
          </w:p>
        </w:tc>
        <w:tc>
          <w:tcPr>
            <w:tcW w:w="1191" w:type="dxa"/>
            <w:shd w:val="clear" w:color="auto" w:fill="auto"/>
          </w:tcPr>
          <w:p w:rsidR="00856ED0" w:rsidRPr="002F1F07" w:rsidRDefault="00856ED0" w:rsidP="00750502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Протягом звітного періоду</w:t>
            </w:r>
            <w:r w:rsidR="004B6983" w:rsidRPr="002F1F07">
              <w:rPr>
                <w:sz w:val="24"/>
                <w:szCs w:val="24"/>
                <w:lang w:val="uk-UA"/>
              </w:rPr>
              <w:t>.</w:t>
            </w:r>
          </w:p>
          <w:p w:rsidR="004B6983" w:rsidRPr="002F1F07" w:rsidRDefault="004B6983" w:rsidP="00750502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2F1F07">
              <w:rPr>
                <w:sz w:val="24"/>
                <w:szCs w:val="24"/>
                <w:lang w:val="uk-UA"/>
              </w:rPr>
              <w:t>Контроль до 10.12 щорічно</w:t>
            </w:r>
          </w:p>
        </w:tc>
        <w:tc>
          <w:tcPr>
            <w:tcW w:w="2864" w:type="dxa"/>
            <w:shd w:val="clear" w:color="auto" w:fill="auto"/>
          </w:tcPr>
          <w:p w:rsidR="00856ED0" w:rsidRPr="002F1F07" w:rsidRDefault="00654F5E" w:rsidP="00597103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1.</w:t>
            </w:r>
            <w:r w:rsidR="00856ED0" w:rsidRPr="002F1F07">
              <w:rPr>
                <w:lang w:val="uk-UA"/>
              </w:rPr>
              <w:t>Відповідні плани погоджені.</w:t>
            </w:r>
          </w:p>
          <w:p w:rsidR="00856ED0" w:rsidRPr="002F1F07" w:rsidRDefault="00654F5E" w:rsidP="00597103">
            <w:pPr>
              <w:spacing w:line="240" w:lineRule="atLeast"/>
              <w:jc w:val="both"/>
              <w:rPr>
                <w:lang w:val="uk-UA"/>
              </w:rPr>
            </w:pPr>
            <w:r w:rsidRPr="002F1F07">
              <w:rPr>
                <w:lang w:val="uk-UA"/>
              </w:rPr>
              <w:t>2.</w:t>
            </w:r>
            <w:r w:rsidR="00856ED0" w:rsidRPr="002F1F07">
              <w:rPr>
                <w:lang w:val="uk-UA"/>
              </w:rPr>
              <w:t>Проведений аналіз стану виконання.</w:t>
            </w:r>
          </w:p>
          <w:p w:rsidR="00856ED0" w:rsidRPr="002F1F07" w:rsidRDefault="00856ED0" w:rsidP="00597103">
            <w:pPr>
              <w:spacing w:line="240" w:lineRule="atLeast"/>
              <w:jc w:val="both"/>
              <w:rPr>
                <w:lang w:val="uk-UA"/>
              </w:rPr>
            </w:pPr>
          </w:p>
        </w:tc>
      </w:tr>
    </w:tbl>
    <w:p w:rsidR="005A2C51" w:rsidRPr="002F1F07" w:rsidRDefault="005A2C51" w:rsidP="00A87E0A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  <w:lang w:val="uk-UA"/>
        </w:rPr>
      </w:pPr>
    </w:p>
    <w:p w:rsidR="00DF5BE7" w:rsidRPr="002F1F07" w:rsidRDefault="00DF5BE7" w:rsidP="00A87E0A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 xml:space="preserve">Секретар комісії з оцінювання корупційних </w:t>
      </w:r>
      <w:r w:rsidR="00D84570" w:rsidRPr="002F1F07">
        <w:rPr>
          <w:sz w:val="28"/>
          <w:szCs w:val="28"/>
          <w:lang w:val="uk-UA"/>
        </w:rPr>
        <w:t>ризиків та</w:t>
      </w:r>
      <w:r w:rsidRPr="002F1F07">
        <w:rPr>
          <w:sz w:val="28"/>
          <w:szCs w:val="28"/>
          <w:lang w:val="uk-UA"/>
        </w:rPr>
        <w:t xml:space="preserve"> моніторингу</w:t>
      </w:r>
    </w:p>
    <w:p w:rsidR="00DF5BE7" w:rsidRPr="002F1F07" w:rsidRDefault="00DF5BE7" w:rsidP="00A87E0A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>виконання Антикорупційної програми</w:t>
      </w:r>
    </w:p>
    <w:p w:rsidR="00DF5BE7" w:rsidRPr="002F1F07" w:rsidRDefault="00DF5BE7" w:rsidP="00A87E0A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>Державної прикордонної служби України</w:t>
      </w:r>
    </w:p>
    <w:p w:rsidR="00DF5BE7" w:rsidRPr="00DF5BE7" w:rsidRDefault="00DF5BE7" w:rsidP="00A87E0A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</w:r>
      <w:r w:rsidRPr="002F1F07">
        <w:rPr>
          <w:sz w:val="28"/>
          <w:szCs w:val="28"/>
          <w:lang w:val="uk-UA"/>
        </w:rPr>
        <w:tab/>
        <w:t>Олександр ЗАГОРОВСЬКИЙ</w:t>
      </w:r>
    </w:p>
    <w:sectPr w:rsidR="00DF5BE7" w:rsidRPr="00DF5BE7" w:rsidSect="00FE76A6">
      <w:headerReference w:type="default" r:id="rId9"/>
      <w:pgSz w:w="16838" w:h="11906" w:orient="landscape" w:code="9"/>
      <w:pgMar w:top="851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7" w:rsidRDefault="003D5577" w:rsidP="007C1803">
      <w:r>
        <w:separator/>
      </w:r>
    </w:p>
  </w:endnote>
  <w:endnote w:type="continuationSeparator" w:id="0">
    <w:p w:rsidR="003D5577" w:rsidRDefault="003D5577" w:rsidP="007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7" w:rsidRDefault="003D5577" w:rsidP="007C1803">
      <w:r>
        <w:separator/>
      </w:r>
    </w:p>
  </w:footnote>
  <w:footnote w:type="continuationSeparator" w:id="0">
    <w:p w:rsidR="003D5577" w:rsidRDefault="003D5577" w:rsidP="007C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7" w:rsidRDefault="003D55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0095" w:rsidRPr="0028009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3D5577" w:rsidRDefault="003D5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497"/>
    <w:multiLevelType w:val="hybridMultilevel"/>
    <w:tmpl w:val="A01AAE6C"/>
    <w:lvl w:ilvl="0" w:tplc="479C8F1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D070D8"/>
    <w:multiLevelType w:val="hybridMultilevel"/>
    <w:tmpl w:val="5AEC7D46"/>
    <w:lvl w:ilvl="0" w:tplc="433CB3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4505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20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3237"/>
    <w:multiLevelType w:val="hybridMultilevel"/>
    <w:tmpl w:val="C7E41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19D"/>
    <w:multiLevelType w:val="hybridMultilevel"/>
    <w:tmpl w:val="BA6EA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5C4"/>
    <w:multiLevelType w:val="hybridMultilevel"/>
    <w:tmpl w:val="48C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475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23A8"/>
    <w:multiLevelType w:val="hybridMultilevel"/>
    <w:tmpl w:val="85B60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A7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09B4"/>
    <w:multiLevelType w:val="hybridMultilevel"/>
    <w:tmpl w:val="9938A46E"/>
    <w:lvl w:ilvl="0" w:tplc="869468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A9E4B58"/>
    <w:multiLevelType w:val="hybridMultilevel"/>
    <w:tmpl w:val="C2A27106"/>
    <w:lvl w:ilvl="0" w:tplc="D3FC125C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>
    <w:nsid w:val="56D20322"/>
    <w:multiLevelType w:val="hybridMultilevel"/>
    <w:tmpl w:val="3D400FF6"/>
    <w:lvl w:ilvl="0" w:tplc="BA06FB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8DB0119"/>
    <w:multiLevelType w:val="hybridMultilevel"/>
    <w:tmpl w:val="2DA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A2A1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D65A2"/>
    <w:multiLevelType w:val="hybridMultilevel"/>
    <w:tmpl w:val="DFD0E070"/>
    <w:lvl w:ilvl="0" w:tplc="40347E4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9B6281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954"/>
    <w:multiLevelType w:val="hybridMultilevel"/>
    <w:tmpl w:val="C1E4044A"/>
    <w:lvl w:ilvl="0" w:tplc="57FE396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8">
    <w:nsid w:val="72422A70"/>
    <w:multiLevelType w:val="hybridMultilevel"/>
    <w:tmpl w:val="A28EA072"/>
    <w:lvl w:ilvl="0" w:tplc="7F66F9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BA0F4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E481C"/>
    <w:multiLevelType w:val="hybridMultilevel"/>
    <w:tmpl w:val="0B5405CA"/>
    <w:lvl w:ilvl="0" w:tplc="0388ED0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1">
    <w:nsid w:val="7AB41566"/>
    <w:multiLevelType w:val="hybridMultilevel"/>
    <w:tmpl w:val="6B7E1ECA"/>
    <w:lvl w:ilvl="0" w:tplc="4D762A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B28099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9"/>
  </w:num>
  <w:num w:numId="15">
    <w:abstractNumId w:val="16"/>
  </w:num>
  <w:num w:numId="16">
    <w:abstractNumId w:val="22"/>
  </w:num>
  <w:num w:numId="17">
    <w:abstractNumId w:val="7"/>
  </w:num>
  <w:num w:numId="18">
    <w:abstractNumId w:val="2"/>
  </w:num>
  <w:num w:numId="19">
    <w:abstractNumId w:val="9"/>
  </w:num>
  <w:num w:numId="20">
    <w:abstractNumId w:val="5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A"/>
    <w:rsid w:val="000008A7"/>
    <w:rsid w:val="00000F67"/>
    <w:rsid w:val="00001E00"/>
    <w:rsid w:val="0000230A"/>
    <w:rsid w:val="00004D08"/>
    <w:rsid w:val="00005BAF"/>
    <w:rsid w:val="0000654E"/>
    <w:rsid w:val="00006A6D"/>
    <w:rsid w:val="00021A4A"/>
    <w:rsid w:val="0002403D"/>
    <w:rsid w:val="00030A41"/>
    <w:rsid w:val="000316C1"/>
    <w:rsid w:val="00035213"/>
    <w:rsid w:val="00036318"/>
    <w:rsid w:val="00043569"/>
    <w:rsid w:val="000439BA"/>
    <w:rsid w:val="00046407"/>
    <w:rsid w:val="000466C0"/>
    <w:rsid w:val="00050215"/>
    <w:rsid w:val="00051794"/>
    <w:rsid w:val="00055D5C"/>
    <w:rsid w:val="000560FF"/>
    <w:rsid w:val="000563D7"/>
    <w:rsid w:val="0005707F"/>
    <w:rsid w:val="00057236"/>
    <w:rsid w:val="0006088B"/>
    <w:rsid w:val="00061EC3"/>
    <w:rsid w:val="00062816"/>
    <w:rsid w:val="00062979"/>
    <w:rsid w:val="00063164"/>
    <w:rsid w:val="000649E1"/>
    <w:rsid w:val="000650D1"/>
    <w:rsid w:val="000707DA"/>
    <w:rsid w:val="00075543"/>
    <w:rsid w:val="00077965"/>
    <w:rsid w:val="00083AD9"/>
    <w:rsid w:val="00085D28"/>
    <w:rsid w:val="00090DDE"/>
    <w:rsid w:val="00091B3C"/>
    <w:rsid w:val="0009530E"/>
    <w:rsid w:val="000976D9"/>
    <w:rsid w:val="000A1AC6"/>
    <w:rsid w:val="000A45F2"/>
    <w:rsid w:val="000A50CD"/>
    <w:rsid w:val="000A6D1F"/>
    <w:rsid w:val="000B2397"/>
    <w:rsid w:val="000B52E3"/>
    <w:rsid w:val="000B6164"/>
    <w:rsid w:val="000B7704"/>
    <w:rsid w:val="000C3A82"/>
    <w:rsid w:val="000C5318"/>
    <w:rsid w:val="000C5F42"/>
    <w:rsid w:val="000C7468"/>
    <w:rsid w:val="000D100A"/>
    <w:rsid w:val="000D270A"/>
    <w:rsid w:val="000D7836"/>
    <w:rsid w:val="000E575F"/>
    <w:rsid w:val="000E6C03"/>
    <w:rsid w:val="000F10F4"/>
    <w:rsid w:val="00100B91"/>
    <w:rsid w:val="001022D0"/>
    <w:rsid w:val="00104E2F"/>
    <w:rsid w:val="0011274F"/>
    <w:rsid w:val="00114EAF"/>
    <w:rsid w:val="00124F47"/>
    <w:rsid w:val="00132F70"/>
    <w:rsid w:val="0013660E"/>
    <w:rsid w:val="00136DE3"/>
    <w:rsid w:val="00137625"/>
    <w:rsid w:val="00137E20"/>
    <w:rsid w:val="00143F95"/>
    <w:rsid w:val="00146DAC"/>
    <w:rsid w:val="00146FDF"/>
    <w:rsid w:val="00152246"/>
    <w:rsid w:val="00154AD6"/>
    <w:rsid w:val="00161B81"/>
    <w:rsid w:val="00162897"/>
    <w:rsid w:val="00165B4A"/>
    <w:rsid w:val="00171DFC"/>
    <w:rsid w:val="00174508"/>
    <w:rsid w:val="0017488D"/>
    <w:rsid w:val="0017632B"/>
    <w:rsid w:val="00176E13"/>
    <w:rsid w:val="00176FEE"/>
    <w:rsid w:val="001802DB"/>
    <w:rsid w:val="00180B3E"/>
    <w:rsid w:val="00180E15"/>
    <w:rsid w:val="001841B1"/>
    <w:rsid w:val="0018508C"/>
    <w:rsid w:val="00185201"/>
    <w:rsid w:val="00187BD7"/>
    <w:rsid w:val="00190549"/>
    <w:rsid w:val="001938B0"/>
    <w:rsid w:val="0019416D"/>
    <w:rsid w:val="00194A4C"/>
    <w:rsid w:val="001A1BAB"/>
    <w:rsid w:val="001A1E22"/>
    <w:rsid w:val="001A307C"/>
    <w:rsid w:val="001A4276"/>
    <w:rsid w:val="001A6C39"/>
    <w:rsid w:val="001A7014"/>
    <w:rsid w:val="001A7847"/>
    <w:rsid w:val="001B6F46"/>
    <w:rsid w:val="001C0632"/>
    <w:rsid w:val="001C6A62"/>
    <w:rsid w:val="001D5DAD"/>
    <w:rsid w:val="001D5E70"/>
    <w:rsid w:val="001D62AC"/>
    <w:rsid w:val="001E0D79"/>
    <w:rsid w:val="001E0ECE"/>
    <w:rsid w:val="001E1946"/>
    <w:rsid w:val="001E30AF"/>
    <w:rsid w:val="001E3E50"/>
    <w:rsid w:val="002029F5"/>
    <w:rsid w:val="00204BAA"/>
    <w:rsid w:val="00211D58"/>
    <w:rsid w:val="00213D9F"/>
    <w:rsid w:val="00217109"/>
    <w:rsid w:val="002201EA"/>
    <w:rsid w:val="00220EE2"/>
    <w:rsid w:val="002244A5"/>
    <w:rsid w:val="00224580"/>
    <w:rsid w:val="00227AE3"/>
    <w:rsid w:val="00240BFB"/>
    <w:rsid w:val="002447DA"/>
    <w:rsid w:val="002513CA"/>
    <w:rsid w:val="002573AB"/>
    <w:rsid w:val="00260F22"/>
    <w:rsid w:val="00262433"/>
    <w:rsid w:val="002637D0"/>
    <w:rsid w:val="002650BB"/>
    <w:rsid w:val="00265863"/>
    <w:rsid w:val="00265DAE"/>
    <w:rsid w:val="0026679B"/>
    <w:rsid w:val="00280095"/>
    <w:rsid w:val="002807EF"/>
    <w:rsid w:val="00281279"/>
    <w:rsid w:val="002840B4"/>
    <w:rsid w:val="00284F23"/>
    <w:rsid w:val="002872E8"/>
    <w:rsid w:val="00296E94"/>
    <w:rsid w:val="00297885"/>
    <w:rsid w:val="002A1721"/>
    <w:rsid w:val="002A20D5"/>
    <w:rsid w:val="002A7385"/>
    <w:rsid w:val="002A7996"/>
    <w:rsid w:val="002B0AE6"/>
    <w:rsid w:val="002B288B"/>
    <w:rsid w:val="002B28CF"/>
    <w:rsid w:val="002B3B5C"/>
    <w:rsid w:val="002B4D6E"/>
    <w:rsid w:val="002B6AEF"/>
    <w:rsid w:val="002C0935"/>
    <w:rsid w:val="002C0992"/>
    <w:rsid w:val="002C1792"/>
    <w:rsid w:val="002C52A9"/>
    <w:rsid w:val="002D49AA"/>
    <w:rsid w:val="002E09E1"/>
    <w:rsid w:val="002E1159"/>
    <w:rsid w:val="002E1A2C"/>
    <w:rsid w:val="002E377B"/>
    <w:rsid w:val="002E4395"/>
    <w:rsid w:val="002F07C8"/>
    <w:rsid w:val="002F1F07"/>
    <w:rsid w:val="002F2771"/>
    <w:rsid w:val="002F5EA8"/>
    <w:rsid w:val="00304B6D"/>
    <w:rsid w:val="0030743B"/>
    <w:rsid w:val="003127D3"/>
    <w:rsid w:val="003140CD"/>
    <w:rsid w:val="003168BE"/>
    <w:rsid w:val="003175B5"/>
    <w:rsid w:val="00320224"/>
    <w:rsid w:val="0032168A"/>
    <w:rsid w:val="00321B78"/>
    <w:rsid w:val="00324899"/>
    <w:rsid w:val="003273FB"/>
    <w:rsid w:val="00327FB3"/>
    <w:rsid w:val="0033336E"/>
    <w:rsid w:val="00336F05"/>
    <w:rsid w:val="00340AD7"/>
    <w:rsid w:val="003507AC"/>
    <w:rsid w:val="00352361"/>
    <w:rsid w:val="00356B1F"/>
    <w:rsid w:val="00360B57"/>
    <w:rsid w:val="00360D30"/>
    <w:rsid w:val="00362960"/>
    <w:rsid w:val="0036769D"/>
    <w:rsid w:val="00367C30"/>
    <w:rsid w:val="00370D2A"/>
    <w:rsid w:val="003712CD"/>
    <w:rsid w:val="0037420F"/>
    <w:rsid w:val="003745D9"/>
    <w:rsid w:val="00374B29"/>
    <w:rsid w:val="00374F9D"/>
    <w:rsid w:val="00376470"/>
    <w:rsid w:val="00376FD7"/>
    <w:rsid w:val="00387130"/>
    <w:rsid w:val="00387BB2"/>
    <w:rsid w:val="00387D76"/>
    <w:rsid w:val="00390A67"/>
    <w:rsid w:val="003926DD"/>
    <w:rsid w:val="00394A34"/>
    <w:rsid w:val="00394F59"/>
    <w:rsid w:val="00395AAE"/>
    <w:rsid w:val="00396C3D"/>
    <w:rsid w:val="0039744A"/>
    <w:rsid w:val="003A0D62"/>
    <w:rsid w:val="003A1AB7"/>
    <w:rsid w:val="003A23DA"/>
    <w:rsid w:val="003A3E49"/>
    <w:rsid w:val="003A5D93"/>
    <w:rsid w:val="003B0DFE"/>
    <w:rsid w:val="003B4F25"/>
    <w:rsid w:val="003B5A9D"/>
    <w:rsid w:val="003C38FC"/>
    <w:rsid w:val="003C7674"/>
    <w:rsid w:val="003D0394"/>
    <w:rsid w:val="003D5577"/>
    <w:rsid w:val="003E2F24"/>
    <w:rsid w:val="003E44DD"/>
    <w:rsid w:val="003E5962"/>
    <w:rsid w:val="003E6114"/>
    <w:rsid w:val="003E62ED"/>
    <w:rsid w:val="003E71E7"/>
    <w:rsid w:val="003F038E"/>
    <w:rsid w:val="003F23B5"/>
    <w:rsid w:val="003F4135"/>
    <w:rsid w:val="003F7083"/>
    <w:rsid w:val="004012C9"/>
    <w:rsid w:val="004017A5"/>
    <w:rsid w:val="00405E93"/>
    <w:rsid w:val="00416824"/>
    <w:rsid w:val="00421649"/>
    <w:rsid w:val="00421E55"/>
    <w:rsid w:val="00422783"/>
    <w:rsid w:val="00424410"/>
    <w:rsid w:val="0042639A"/>
    <w:rsid w:val="004348E6"/>
    <w:rsid w:val="0043678E"/>
    <w:rsid w:val="00444FE3"/>
    <w:rsid w:val="00445262"/>
    <w:rsid w:val="004458CE"/>
    <w:rsid w:val="00446B82"/>
    <w:rsid w:val="0045377C"/>
    <w:rsid w:val="0045708B"/>
    <w:rsid w:val="00467615"/>
    <w:rsid w:val="00471AE2"/>
    <w:rsid w:val="0047459A"/>
    <w:rsid w:val="0047580B"/>
    <w:rsid w:val="00476EBC"/>
    <w:rsid w:val="0048094F"/>
    <w:rsid w:val="004827B4"/>
    <w:rsid w:val="0048324F"/>
    <w:rsid w:val="004838CD"/>
    <w:rsid w:val="00483F92"/>
    <w:rsid w:val="004854AA"/>
    <w:rsid w:val="004855E4"/>
    <w:rsid w:val="00490ABC"/>
    <w:rsid w:val="00492C45"/>
    <w:rsid w:val="00494A30"/>
    <w:rsid w:val="00497091"/>
    <w:rsid w:val="004A0DB1"/>
    <w:rsid w:val="004A19C3"/>
    <w:rsid w:val="004A2A07"/>
    <w:rsid w:val="004A3E5F"/>
    <w:rsid w:val="004A5B1C"/>
    <w:rsid w:val="004B33D6"/>
    <w:rsid w:val="004B6983"/>
    <w:rsid w:val="004B7D08"/>
    <w:rsid w:val="004C1FBF"/>
    <w:rsid w:val="004C2437"/>
    <w:rsid w:val="004C2AB4"/>
    <w:rsid w:val="004C3887"/>
    <w:rsid w:val="004C4904"/>
    <w:rsid w:val="004C4F3D"/>
    <w:rsid w:val="004C764B"/>
    <w:rsid w:val="004D03C1"/>
    <w:rsid w:val="004D1064"/>
    <w:rsid w:val="004D3E67"/>
    <w:rsid w:val="004D4A06"/>
    <w:rsid w:val="004D54DE"/>
    <w:rsid w:val="004D55CE"/>
    <w:rsid w:val="004D5AF3"/>
    <w:rsid w:val="004D7E45"/>
    <w:rsid w:val="004E2776"/>
    <w:rsid w:val="004E28D0"/>
    <w:rsid w:val="004E3179"/>
    <w:rsid w:val="004E36C2"/>
    <w:rsid w:val="004E401F"/>
    <w:rsid w:val="004E42F1"/>
    <w:rsid w:val="004E47C6"/>
    <w:rsid w:val="004E5E82"/>
    <w:rsid w:val="004F0A96"/>
    <w:rsid w:val="004F1ED0"/>
    <w:rsid w:val="004F4879"/>
    <w:rsid w:val="004F5466"/>
    <w:rsid w:val="004F5AD0"/>
    <w:rsid w:val="004F685C"/>
    <w:rsid w:val="0050428D"/>
    <w:rsid w:val="00510CD0"/>
    <w:rsid w:val="00512EE9"/>
    <w:rsid w:val="00517E8C"/>
    <w:rsid w:val="0052115A"/>
    <w:rsid w:val="005223DF"/>
    <w:rsid w:val="00523DBB"/>
    <w:rsid w:val="00524D78"/>
    <w:rsid w:val="00525A75"/>
    <w:rsid w:val="00527F27"/>
    <w:rsid w:val="00531A06"/>
    <w:rsid w:val="00531C0A"/>
    <w:rsid w:val="00531CA4"/>
    <w:rsid w:val="0053519D"/>
    <w:rsid w:val="005510C4"/>
    <w:rsid w:val="00552BCC"/>
    <w:rsid w:val="0055425B"/>
    <w:rsid w:val="00555A64"/>
    <w:rsid w:val="00555BCE"/>
    <w:rsid w:val="00555E1F"/>
    <w:rsid w:val="005605D4"/>
    <w:rsid w:val="00564616"/>
    <w:rsid w:val="00566DF5"/>
    <w:rsid w:val="0057199C"/>
    <w:rsid w:val="005740EB"/>
    <w:rsid w:val="005837C9"/>
    <w:rsid w:val="00584B0B"/>
    <w:rsid w:val="005861D0"/>
    <w:rsid w:val="005900AB"/>
    <w:rsid w:val="00590BB3"/>
    <w:rsid w:val="00591DE7"/>
    <w:rsid w:val="0059282F"/>
    <w:rsid w:val="005962EB"/>
    <w:rsid w:val="00597103"/>
    <w:rsid w:val="00597256"/>
    <w:rsid w:val="00597B39"/>
    <w:rsid w:val="005A0003"/>
    <w:rsid w:val="005A00BA"/>
    <w:rsid w:val="005A2C51"/>
    <w:rsid w:val="005B1AD5"/>
    <w:rsid w:val="005B1B3F"/>
    <w:rsid w:val="005B2EB2"/>
    <w:rsid w:val="005B7E04"/>
    <w:rsid w:val="005C15C6"/>
    <w:rsid w:val="005C323C"/>
    <w:rsid w:val="005C5C3B"/>
    <w:rsid w:val="005C61BE"/>
    <w:rsid w:val="005C696B"/>
    <w:rsid w:val="005C74E6"/>
    <w:rsid w:val="005D37E7"/>
    <w:rsid w:val="005D449C"/>
    <w:rsid w:val="005D49B2"/>
    <w:rsid w:val="005E0083"/>
    <w:rsid w:val="005E0515"/>
    <w:rsid w:val="005E5BC5"/>
    <w:rsid w:val="005F056B"/>
    <w:rsid w:val="005F36E3"/>
    <w:rsid w:val="00603983"/>
    <w:rsid w:val="00605CFF"/>
    <w:rsid w:val="00606251"/>
    <w:rsid w:val="00610740"/>
    <w:rsid w:val="006138C2"/>
    <w:rsid w:val="00616403"/>
    <w:rsid w:val="006201A6"/>
    <w:rsid w:val="006244A8"/>
    <w:rsid w:val="00624D86"/>
    <w:rsid w:val="00624E80"/>
    <w:rsid w:val="00625EE9"/>
    <w:rsid w:val="006273E8"/>
    <w:rsid w:val="00630F14"/>
    <w:rsid w:val="0063534D"/>
    <w:rsid w:val="00635678"/>
    <w:rsid w:val="00641EB8"/>
    <w:rsid w:val="00642325"/>
    <w:rsid w:val="0064329F"/>
    <w:rsid w:val="0064333A"/>
    <w:rsid w:val="0064382E"/>
    <w:rsid w:val="006459AA"/>
    <w:rsid w:val="00646561"/>
    <w:rsid w:val="00646ED8"/>
    <w:rsid w:val="00646FE0"/>
    <w:rsid w:val="00651C8C"/>
    <w:rsid w:val="0065310E"/>
    <w:rsid w:val="006539B0"/>
    <w:rsid w:val="00653CAD"/>
    <w:rsid w:val="00654F5E"/>
    <w:rsid w:val="0066089A"/>
    <w:rsid w:val="00660E24"/>
    <w:rsid w:val="00662109"/>
    <w:rsid w:val="00667CAB"/>
    <w:rsid w:val="0067420F"/>
    <w:rsid w:val="00675323"/>
    <w:rsid w:val="006811AB"/>
    <w:rsid w:val="006811BD"/>
    <w:rsid w:val="006812E3"/>
    <w:rsid w:val="00685ACF"/>
    <w:rsid w:val="0068775C"/>
    <w:rsid w:val="00693359"/>
    <w:rsid w:val="00697DC7"/>
    <w:rsid w:val="006A0137"/>
    <w:rsid w:val="006A0209"/>
    <w:rsid w:val="006A217E"/>
    <w:rsid w:val="006A2A78"/>
    <w:rsid w:val="006A5D13"/>
    <w:rsid w:val="006B02AC"/>
    <w:rsid w:val="006B088D"/>
    <w:rsid w:val="006B28E5"/>
    <w:rsid w:val="006B3C27"/>
    <w:rsid w:val="006B3E96"/>
    <w:rsid w:val="006B5618"/>
    <w:rsid w:val="006B571F"/>
    <w:rsid w:val="006C0CC2"/>
    <w:rsid w:val="006C112F"/>
    <w:rsid w:val="006C1A14"/>
    <w:rsid w:val="006C347B"/>
    <w:rsid w:val="006C677A"/>
    <w:rsid w:val="006D5B5C"/>
    <w:rsid w:val="006E34A2"/>
    <w:rsid w:val="006F3F96"/>
    <w:rsid w:val="006F4244"/>
    <w:rsid w:val="006F4DFA"/>
    <w:rsid w:val="006F6D12"/>
    <w:rsid w:val="007029AA"/>
    <w:rsid w:val="00704431"/>
    <w:rsid w:val="007070EA"/>
    <w:rsid w:val="007077AD"/>
    <w:rsid w:val="0071550D"/>
    <w:rsid w:val="00725382"/>
    <w:rsid w:val="00726446"/>
    <w:rsid w:val="00726A17"/>
    <w:rsid w:val="0073324D"/>
    <w:rsid w:val="007337E2"/>
    <w:rsid w:val="00733BFA"/>
    <w:rsid w:val="00735270"/>
    <w:rsid w:val="0073566E"/>
    <w:rsid w:val="007367F3"/>
    <w:rsid w:val="00746699"/>
    <w:rsid w:val="00750502"/>
    <w:rsid w:val="00750F65"/>
    <w:rsid w:val="00752184"/>
    <w:rsid w:val="00755DE1"/>
    <w:rsid w:val="0075651F"/>
    <w:rsid w:val="00763611"/>
    <w:rsid w:val="0076526E"/>
    <w:rsid w:val="00765C48"/>
    <w:rsid w:val="00771622"/>
    <w:rsid w:val="00773559"/>
    <w:rsid w:val="00775767"/>
    <w:rsid w:val="00776C90"/>
    <w:rsid w:val="007812AC"/>
    <w:rsid w:val="00787ADE"/>
    <w:rsid w:val="00790BC6"/>
    <w:rsid w:val="007917F0"/>
    <w:rsid w:val="00793CD6"/>
    <w:rsid w:val="00797426"/>
    <w:rsid w:val="007A0F22"/>
    <w:rsid w:val="007A5C40"/>
    <w:rsid w:val="007A6B91"/>
    <w:rsid w:val="007B1B29"/>
    <w:rsid w:val="007B1D99"/>
    <w:rsid w:val="007B446D"/>
    <w:rsid w:val="007B4D5B"/>
    <w:rsid w:val="007B5A91"/>
    <w:rsid w:val="007B5E6E"/>
    <w:rsid w:val="007B7971"/>
    <w:rsid w:val="007C1803"/>
    <w:rsid w:val="007C45B1"/>
    <w:rsid w:val="007C4ADA"/>
    <w:rsid w:val="007C7512"/>
    <w:rsid w:val="007D02CD"/>
    <w:rsid w:val="007D02D5"/>
    <w:rsid w:val="007D084C"/>
    <w:rsid w:val="007D2D1B"/>
    <w:rsid w:val="007D32DB"/>
    <w:rsid w:val="007E16A0"/>
    <w:rsid w:val="007E1C54"/>
    <w:rsid w:val="007E3889"/>
    <w:rsid w:val="007E5644"/>
    <w:rsid w:val="007E6200"/>
    <w:rsid w:val="007F27EC"/>
    <w:rsid w:val="007F34BD"/>
    <w:rsid w:val="007F4625"/>
    <w:rsid w:val="007F7B8E"/>
    <w:rsid w:val="008013AD"/>
    <w:rsid w:val="00801DE3"/>
    <w:rsid w:val="00806DC7"/>
    <w:rsid w:val="00807CF6"/>
    <w:rsid w:val="00810974"/>
    <w:rsid w:val="00810D1D"/>
    <w:rsid w:val="00813868"/>
    <w:rsid w:val="008165C6"/>
    <w:rsid w:val="008202EC"/>
    <w:rsid w:val="00820612"/>
    <w:rsid w:val="00821C4D"/>
    <w:rsid w:val="00823C28"/>
    <w:rsid w:val="00825C36"/>
    <w:rsid w:val="00826487"/>
    <w:rsid w:val="00831132"/>
    <w:rsid w:val="008341EE"/>
    <w:rsid w:val="008373D4"/>
    <w:rsid w:val="00842C1A"/>
    <w:rsid w:val="00843C11"/>
    <w:rsid w:val="00843C2B"/>
    <w:rsid w:val="00844F72"/>
    <w:rsid w:val="00846595"/>
    <w:rsid w:val="00850C36"/>
    <w:rsid w:val="00850D27"/>
    <w:rsid w:val="00856E22"/>
    <w:rsid w:val="00856ED0"/>
    <w:rsid w:val="00856F7A"/>
    <w:rsid w:val="008632BA"/>
    <w:rsid w:val="00867ECF"/>
    <w:rsid w:val="00870949"/>
    <w:rsid w:val="008722BD"/>
    <w:rsid w:val="008739AF"/>
    <w:rsid w:val="008816FC"/>
    <w:rsid w:val="00892569"/>
    <w:rsid w:val="00894C3E"/>
    <w:rsid w:val="00897581"/>
    <w:rsid w:val="008A04D2"/>
    <w:rsid w:val="008A2B40"/>
    <w:rsid w:val="008A6803"/>
    <w:rsid w:val="008A777D"/>
    <w:rsid w:val="008B1BF4"/>
    <w:rsid w:val="008B46CB"/>
    <w:rsid w:val="008C058F"/>
    <w:rsid w:val="008C0A0C"/>
    <w:rsid w:val="008C139C"/>
    <w:rsid w:val="008C1EBE"/>
    <w:rsid w:val="008C2B27"/>
    <w:rsid w:val="008C2CA0"/>
    <w:rsid w:val="008C3726"/>
    <w:rsid w:val="008C5080"/>
    <w:rsid w:val="008C5769"/>
    <w:rsid w:val="008D027A"/>
    <w:rsid w:val="008D0B2F"/>
    <w:rsid w:val="008D3B6D"/>
    <w:rsid w:val="008D45B1"/>
    <w:rsid w:val="008D4F54"/>
    <w:rsid w:val="008D6F76"/>
    <w:rsid w:val="008D6FF2"/>
    <w:rsid w:val="008D71AF"/>
    <w:rsid w:val="008E114E"/>
    <w:rsid w:val="008E20DA"/>
    <w:rsid w:val="008E2D6F"/>
    <w:rsid w:val="008E2F39"/>
    <w:rsid w:val="008F298B"/>
    <w:rsid w:val="008F2BFD"/>
    <w:rsid w:val="008F42BF"/>
    <w:rsid w:val="008F4C2C"/>
    <w:rsid w:val="00902E81"/>
    <w:rsid w:val="009030A9"/>
    <w:rsid w:val="00904052"/>
    <w:rsid w:val="00906786"/>
    <w:rsid w:val="00907BCA"/>
    <w:rsid w:val="00910D34"/>
    <w:rsid w:val="0091419B"/>
    <w:rsid w:val="009151DF"/>
    <w:rsid w:val="009170F4"/>
    <w:rsid w:val="0092182A"/>
    <w:rsid w:val="00923720"/>
    <w:rsid w:val="00930A3F"/>
    <w:rsid w:val="00934151"/>
    <w:rsid w:val="009345EA"/>
    <w:rsid w:val="009350D7"/>
    <w:rsid w:val="0093628A"/>
    <w:rsid w:val="00941674"/>
    <w:rsid w:val="00944AA7"/>
    <w:rsid w:val="00947120"/>
    <w:rsid w:val="009508F5"/>
    <w:rsid w:val="009548A3"/>
    <w:rsid w:val="00955B94"/>
    <w:rsid w:val="00962B49"/>
    <w:rsid w:val="00965E72"/>
    <w:rsid w:val="00971793"/>
    <w:rsid w:val="00971A17"/>
    <w:rsid w:val="0097283F"/>
    <w:rsid w:val="00973AF6"/>
    <w:rsid w:val="00974635"/>
    <w:rsid w:val="00976A35"/>
    <w:rsid w:val="00977198"/>
    <w:rsid w:val="00977E31"/>
    <w:rsid w:val="00982926"/>
    <w:rsid w:val="00984232"/>
    <w:rsid w:val="009860E8"/>
    <w:rsid w:val="0098695D"/>
    <w:rsid w:val="0099163C"/>
    <w:rsid w:val="00991F8C"/>
    <w:rsid w:val="00991FED"/>
    <w:rsid w:val="00993A7E"/>
    <w:rsid w:val="00994571"/>
    <w:rsid w:val="009946BE"/>
    <w:rsid w:val="00997DE2"/>
    <w:rsid w:val="009A1045"/>
    <w:rsid w:val="009A258A"/>
    <w:rsid w:val="009A4F6E"/>
    <w:rsid w:val="009A76ED"/>
    <w:rsid w:val="009B02AB"/>
    <w:rsid w:val="009B5184"/>
    <w:rsid w:val="009B676F"/>
    <w:rsid w:val="009B6E33"/>
    <w:rsid w:val="009C3A9D"/>
    <w:rsid w:val="009D0896"/>
    <w:rsid w:val="009D0DB7"/>
    <w:rsid w:val="009D3A3A"/>
    <w:rsid w:val="009D4899"/>
    <w:rsid w:val="009D4C5E"/>
    <w:rsid w:val="009D57BB"/>
    <w:rsid w:val="009D610B"/>
    <w:rsid w:val="009E24C5"/>
    <w:rsid w:val="009E34A3"/>
    <w:rsid w:val="009E457F"/>
    <w:rsid w:val="009F2A2A"/>
    <w:rsid w:val="009F383B"/>
    <w:rsid w:val="009F7F09"/>
    <w:rsid w:val="00A01F29"/>
    <w:rsid w:val="00A04414"/>
    <w:rsid w:val="00A04518"/>
    <w:rsid w:val="00A1484C"/>
    <w:rsid w:val="00A15740"/>
    <w:rsid w:val="00A1670F"/>
    <w:rsid w:val="00A2115F"/>
    <w:rsid w:val="00A22560"/>
    <w:rsid w:val="00A22EDF"/>
    <w:rsid w:val="00A23197"/>
    <w:rsid w:val="00A23A70"/>
    <w:rsid w:val="00A26A4F"/>
    <w:rsid w:val="00A31B3B"/>
    <w:rsid w:val="00A35112"/>
    <w:rsid w:val="00A378D7"/>
    <w:rsid w:val="00A40095"/>
    <w:rsid w:val="00A42845"/>
    <w:rsid w:val="00A45E83"/>
    <w:rsid w:val="00A51BBB"/>
    <w:rsid w:val="00A530FB"/>
    <w:rsid w:val="00A60D99"/>
    <w:rsid w:val="00A659B3"/>
    <w:rsid w:val="00A679AD"/>
    <w:rsid w:val="00A70E86"/>
    <w:rsid w:val="00A71E46"/>
    <w:rsid w:val="00A72322"/>
    <w:rsid w:val="00A8014A"/>
    <w:rsid w:val="00A83342"/>
    <w:rsid w:val="00A84BD9"/>
    <w:rsid w:val="00A86D73"/>
    <w:rsid w:val="00A87E0A"/>
    <w:rsid w:val="00A908BE"/>
    <w:rsid w:val="00A90C3C"/>
    <w:rsid w:val="00A931C1"/>
    <w:rsid w:val="00A97F78"/>
    <w:rsid w:val="00AA618E"/>
    <w:rsid w:val="00AA75E6"/>
    <w:rsid w:val="00AB0368"/>
    <w:rsid w:val="00AB5011"/>
    <w:rsid w:val="00AC0AFA"/>
    <w:rsid w:val="00AC2C6A"/>
    <w:rsid w:val="00AC4955"/>
    <w:rsid w:val="00AC6962"/>
    <w:rsid w:val="00AD081E"/>
    <w:rsid w:val="00AD2AB4"/>
    <w:rsid w:val="00AD4276"/>
    <w:rsid w:val="00AE24BE"/>
    <w:rsid w:val="00AE29A8"/>
    <w:rsid w:val="00AF0775"/>
    <w:rsid w:val="00AF0B65"/>
    <w:rsid w:val="00AF0D04"/>
    <w:rsid w:val="00AF1085"/>
    <w:rsid w:val="00AF3605"/>
    <w:rsid w:val="00AF53AA"/>
    <w:rsid w:val="00AF667B"/>
    <w:rsid w:val="00AF7ED0"/>
    <w:rsid w:val="00B00A0D"/>
    <w:rsid w:val="00B010C7"/>
    <w:rsid w:val="00B01B15"/>
    <w:rsid w:val="00B02C2E"/>
    <w:rsid w:val="00B06826"/>
    <w:rsid w:val="00B07943"/>
    <w:rsid w:val="00B132CB"/>
    <w:rsid w:val="00B145EC"/>
    <w:rsid w:val="00B16B31"/>
    <w:rsid w:val="00B21B05"/>
    <w:rsid w:val="00B244F4"/>
    <w:rsid w:val="00B246A0"/>
    <w:rsid w:val="00B25749"/>
    <w:rsid w:val="00B27C83"/>
    <w:rsid w:val="00B324B3"/>
    <w:rsid w:val="00B34909"/>
    <w:rsid w:val="00B34A84"/>
    <w:rsid w:val="00B37077"/>
    <w:rsid w:val="00B41ADE"/>
    <w:rsid w:val="00B44A66"/>
    <w:rsid w:val="00B45BEA"/>
    <w:rsid w:val="00B5021F"/>
    <w:rsid w:val="00B50895"/>
    <w:rsid w:val="00B528B0"/>
    <w:rsid w:val="00B61265"/>
    <w:rsid w:val="00B61A2C"/>
    <w:rsid w:val="00B63419"/>
    <w:rsid w:val="00B65BF1"/>
    <w:rsid w:val="00B70EB6"/>
    <w:rsid w:val="00B72B7F"/>
    <w:rsid w:val="00B734E7"/>
    <w:rsid w:val="00B75AFD"/>
    <w:rsid w:val="00B80407"/>
    <w:rsid w:val="00B82BB5"/>
    <w:rsid w:val="00B900C1"/>
    <w:rsid w:val="00B90743"/>
    <w:rsid w:val="00B90F76"/>
    <w:rsid w:val="00B94A74"/>
    <w:rsid w:val="00BA02A7"/>
    <w:rsid w:val="00BA08C8"/>
    <w:rsid w:val="00BA2B51"/>
    <w:rsid w:val="00BA46C1"/>
    <w:rsid w:val="00BA63F9"/>
    <w:rsid w:val="00BA75EA"/>
    <w:rsid w:val="00BB2182"/>
    <w:rsid w:val="00BB2BA7"/>
    <w:rsid w:val="00BB307B"/>
    <w:rsid w:val="00BB5D21"/>
    <w:rsid w:val="00BB60A2"/>
    <w:rsid w:val="00BB6332"/>
    <w:rsid w:val="00BC0BFB"/>
    <w:rsid w:val="00BC0CDA"/>
    <w:rsid w:val="00BC2366"/>
    <w:rsid w:val="00BD04BD"/>
    <w:rsid w:val="00BD39E7"/>
    <w:rsid w:val="00BD77A0"/>
    <w:rsid w:val="00BE15BA"/>
    <w:rsid w:val="00BE18BF"/>
    <w:rsid w:val="00BE266F"/>
    <w:rsid w:val="00BE5356"/>
    <w:rsid w:val="00BE5B9A"/>
    <w:rsid w:val="00BE7A50"/>
    <w:rsid w:val="00BF73CF"/>
    <w:rsid w:val="00BF78B0"/>
    <w:rsid w:val="00C0133E"/>
    <w:rsid w:val="00C013FF"/>
    <w:rsid w:val="00C018E1"/>
    <w:rsid w:val="00C01A1E"/>
    <w:rsid w:val="00C12B79"/>
    <w:rsid w:val="00C133DC"/>
    <w:rsid w:val="00C20FFA"/>
    <w:rsid w:val="00C267B5"/>
    <w:rsid w:val="00C26ACB"/>
    <w:rsid w:val="00C27A85"/>
    <w:rsid w:val="00C37D1F"/>
    <w:rsid w:val="00C41D2B"/>
    <w:rsid w:val="00C43D81"/>
    <w:rsid w:val="00C44731"/>
    <w:rsid w:val="00C52A01"/>
    <w:rsid w:val="00C56481"/>
    <w:rsid w:val="00C601F9"/>
    <w:rsid w:val="00C62940"/>
    <w:rsid w:val="00C67C57"/>
    <w:rsid w:val="00C71DE5"/>
    <w:rsid w:val="00C72503"/>
    <w:rsid w:val="00C72968"/>
    <w:rsid w:val="00C72D42"/>
    <w:rsid w:val="00C7745C"/>
    <w:rsid w:val="00C774FA"/>
    <w:rsid w:val="00C84161"/>
    <w:rsid w:val="00C8506E"/>
    <w:rsid w:val="00C8747B"/>
    <w:rsid w:val="00C87A0D"/>
    <w:rsid w:val="00C90BD8"/>
    <w:rsid w:val="00C90FB9"/>
    <w:rsid w:val="00C957DF"/>
    <w:rsid w:val="00CA23C5"/>
    <w:rsid w:val="00CA480D"/>
    <w:rsid w:val="00CA5DAB"/>
    <w:rsid w:val="00CB4189"/>
    <w:rsid w:val="00CB4B47"/>
    <w:rsid w:val="00CC02E7"/>
    <w:rsid w:val="00CC387C"/>
    <w:rsid w:val="00CC5E7B"/>
    <w:rsid w:val="00CC78BC"/>
    <w:rsid w:val="00CD1C87"/>
    <w:rsid w:val="00CD1E17"/>
    <w:rsid w:val="00CD4ACB"/>
    <w:rsid w:val="00CD6F0C"/>
    <w:rsid w:val="00CD7228"/>
    <w:rsid w:val="00CE1F6A"/>
    <w:rsid w:val="00CE2F0C"/>
    <w:rsid w:val="00CE3693"/>
    <w:rsid w:val="00CE5259"/>
    <w:rsid w:val="00CF000B"/>
    <w:rsid w:val="00CF0A84"/>
    <w:rsid w:val="00CF3B5E"/>
    <w:rsid w:val="00CF5A2D"/>
    <w:rsid w:val="00D03A4D"/>
    <w:rsid w:val="00D03BDA"/>
    <w:rsid w:val="00D04B02"/>
    <w:rsid w:val="00D0706C"/>
    <w:rsid w:val="00D0716A"/>
    <w:rsid w:val="00D07E05"/>
    <w:rsid w:val="00D10325"/>
    <w:rsid w:val="00D132FF"/>
    <w:rsid w:val="00D13AF2"/>
    <w:rsid w:val="00D17B35"/>
    <w:rsid w:val="00D208D9"/>
    <w:rsid w:val="00D222E1"/>
    <w:rsid w:val="00D2325F"/>
    <w:rsid w:val="00D24DE5"/>
    <w:rsid w:val="00D306A1"/>
    <w:rsid w:val="00D31905"/>
    <w:rsid w:val="00D33428"/>
    <w:rsid w:val="00D405C8"/>
    <w:rsid w:val="00D522A1"/>
    <w:rsid w:val="00D53E9F"/>
    <w:rsid w:val="00D544EC"/>
    <w:rsid w:val="00D55830"/>
    <w:rsid w:val="00D569EC"/>
    <w:rsid w:val="00D5718B"/>
    <w:rsid w:val="00D641EA"/>
    <w:rsid w:val="00D66B05"/>
    <w:rsid w:val="00D706B5"/>
    <w:rsid w:val="00D71727"/>
    <w:rsid w:val="00D72259"/>
    <w:rsid w:val="00D748B8"/>
    <w:rsid w:val="00D815C2"/>
    <w:rsid w:val="00D82D9D"/>
    <w:rsid w:val="00D84570"/>
    <w:rsid w:val="00D845A9"/>
    <w:rsid w:val="00D872F9"/>
    <w:rsid w:val="00D9613D"/>
    <w:rsid w:val="00D974F9"/>
    <w:rsid w:val="00DA10BA"/>
    <w:rsid w:val="00DA3FE0"/>
    <w:rsid w:val="00DB3698"/>
    <w:rsid w:val="00DB38AC"/>
    <w:rsid w:val="00DB4716"/>
    <w:rsid w:val="00DC03A8"/>
    <w:rsid w:val="00DC2F5F"/>
    <w:rsid w:val="00DC4287"/>
    <w:rsid w:val="00DC42C6"/>
    <w:rsid w:val="00DC4312"/>
    <w:rsid w:val="00DC4E20"/>
    <w:rsid w:val="00DC7654"/>
    <w:rsid w:val="00DD3363"/>
    <w:rsid w:val="00DD36C6"/>
    <w:rsid w:val="00DD4762"/>
    <w:rsid w:val="00DD4C48"/>
    <w:rsid w:val="00DD687B"/>
    <w:rsid w:val="00DE1D56"/>
    <w:rsid w:val="00DE2E0F"/>
    <w:rsid w:val="00DE5BD2"/>
    <w:rsid w:val="00DE7821"/>
    <w:rsid w:val="00DE7EA9"/>
    <w:rsid w:val="00DF0189"/>
    <w:rsid w:val="00DF39F6"/>
    <w:rsid w:val="00DF53A5"/>
    <w:rsid w:val="00DF5BE7"/>
    <w:rsid w:val="00E00C00"/>
    <w:rsid w:val="00E02103"/>
    <w:rsid w:val="00E074E6"/>
    <w:rsid w:val="00E110C8"/>
    <w:rsid w:val="00E1137B"/>
    <w:rsid w:val="00E155F6"/>
    <w:rsid w:val="00E20139"/>
    <w:rsid w:val="00E21239"/>
    <w:rsid w:val="00E21743"/>
    <w:rsid w:val="00E21A4B"/>
    <w:rsid w:val="00E2366E"/>
    <w:rsid w:val="00E23CAF"/>
    <w:rsid w:val="00E25CC5"/>
    <w:rsid w:val="00E3211A"/>
    <w:rsid w:val="00E32C90"/>
    <w:rsid w:val="00E36EFA"/>
    <w:rsid w:val="00E42CD2"/>
    <w:rsid w:val="00E4702B"/>
    <w:rsid w:val="00E50BAA"/>
    <w:rsid w:val="00E5468C"/>
    <w:rsid w:val="00E56EDD"/>
    <w:rsid w:val="00E603EC"/>
    <w:rsid w:val="00E61054"/>
    <w:rsid w:val="00E61105"/>
    <w:rsid w:val="00E64FD2"/>
    <w:rsid w:val="00E7562C"/>
    <w:rsid w:val="00E77501"/>
    <w:rsid w:val="00E8180D"/>
    <w:rsid w:val="00E81F95"/>
    <w:rsid w:val="00E84734"/>
    <w:rsid w:val="00E85456"/>
    <w:rsid w:val="00E905ED"/>
    <w:rsid w:val="00E928D6"/>
    <w:rsid w:val="00E96476"/>
    <w:rsid w:val="00E96645"/>
    <w:rsid w:val="00E96A23"/>
    <w:rsid w:val="00EA0114"/>
    <w:rsid w:val="00EA2442"/>
    <w:rsid w:val="00EA2536"/>
    <w:rsid w:val="00EA2E92"/>
    <w:rsid w:val="00EA2F12"/>
    <w:rsid w:val="00EA5D6B"/>
    <w:rsid w:val="00EB01E7"/>
    <w:rsid w:val="00EB2EAA"/>
    <w:rsid w:val="00EB69DE"/>
    <w:rsid w:val="00EC2658"/>
    <w:rsid w:val="00EC3BFA"/>
    <w:rsid w:val="00EC7D6A"/>
    <w:rsid w:val="00ED0511"/>
    <w:rsid w:val="00ED06DE"/>
    <w:rsid w:val="00ED0BA8"/>
    <w:rsid w:val="00ED1C2A"/>
    <w:rsid w:val="00ED39F9"/>
    <w:rsid w:val="00ED552F"/>
    <w:rsid w:val="00EE072D"/>
    <w:rsid w:val="00EE162F"/>
    <w:rsid w:val="00EE4314"/>
    <w:rsid w:val="00EE57E8"/>
    <w:rsid w:val="00EE6A5B"/>
    <w:rsid w:val="00EE7B10"/>
    <w:rsid w:val="00EF1C1F"/>
    <w:rsid w:val="00EF3E82"/>
    <w:rsid w:val="00EF5805"/>
    <w:rsid w:val="00EF6AF5"/>
    <w:rsid w:val="00EF6D74"/>
    <w:rsid w:val="00EF723F"/>
    <w:rsid w:val="00F03D69"/>
    <w:rsid w:val="00F046F1"/>
    <w:rsid w:val="00F0476F"/>
    <w:rsid w:val="00F10892"/>
    <w:rsid w:val="00F13B12"/>
    <w:rsid w:val="00F15529"/>
    <w:rsid w:val="00F1649B"/>
    <w:rsid w:val="00F167F4"/>
    <w:rsid w:val="00F16917"/>
    <w:rsid w:val="00F226C4"/>
    <w:rsid w:val="00F22A6F"/>
    <w:rsid w:val="00F2312C"/>
    <w:rsid w:val="00F232B4"/>
    <w:rsid w:val="00F253D8"/>
    <w:rsid w:val="00F2733E"/>
    <w:rsid w:val="00F3133F"/>
    <w:rsid w:val="00F377A9"/>
    <w:rsid w:val="00F42A94"/>
    <w:rsid w:val="00F45429"/>
    <w:rsid w:val="00F469DD"/>
    <w:rsid w:val="00F50E12"/>
    <w:rsid w:val="00F51E32"/>
    <w:rsid w:val="00F53300"/>
    <w:rsid w:val="00F5405E"/>
    <w:rsid w:val="00F547A8"/>
    <w:rsid w:val="00F55605"/>
    <w:rsid w:val="00F561A7"/>
    <w:rsid w:val="00F622EB"/>
    <w:rsid w:val="00F625F3"/>
    <w:rsid w:val="00F63773"/>
    <w:rsid w:val="00F659E9"/>
    <w:rsid w:val="00F71413"/>
    <w:rsid w:val="00F7227E"/>
    <w:rsid w:val="00F72FFB"/>
    <w:rsid w:val="00F73A09"/>
    <w:rsid w:val="00F76A8D"/>
    <w:rsid w:val="00F8007E"/>
    <w:rsid w:val="00F82C74"/>
    <w:rsid w:val="00F87C65"/>
    <w:rsid w:val="00F90299"/>
    <w:rsid w:val="00F90C2D"/>
    <w:rsid w:val="00F93B8B"/>
    <w:rsid w:val="00F949B5"/>
    <w:rsid w:val="00F955B1"/>
    <w:rsid w:val="00FA0551"/>
    <w:rsid w:val="00FA595A"/>
    <w:rsid w:val="00FA5B5D"/>
    <w:rsid w:val="00FA61B4"/>
    <w:rsid w:val="00FB167C"/>
    <w:rsid w:val="00FB4A01"/>
    <w:rsid w:val="00FC14C1"/>
    <w:rsid w:val="00FC1749"/>
    <w:rsid w:val="00FC2C82"/>
    <w:rsid w:val="00FC380F"/>
    <w:rsid w:val="00FD15F9"/>
    <w:rsid w:val="00FD3CFA"/>
    <w:rsid w:val="00FE4C28"/>
    <w:rsid w:val="00FE6B26"/>
    <w:rsid w:val="00FE76A6"/>
    <w:rsid w:val="00FF127E"/>
    <w:rsid w:val="00FF353E"/>
    <w:rsid w:val="00FF4C1C"/>
    <w:rsid w:val="00FF6A8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character" w:styleId="aa">
    <w:name w:val="Hyperlink"/>
    <w:rsid w:val="00726A17"/>
    <w:rPr>
      <w:color w:val="0000FF"/>
      <w:u w:val="single"/>
    </w:rPr>
  </w:style>
  <w:style w:type="character" w:styleId="ab">
    <w:name w:val="Strong"/>
    <w:uiPriority w:val="22"/>
    <w:qFormat/>
    <w:rsid w:val="008C058F"/>
    <w:rPr>
      <w:b/>
      <w:bCs/>
    </w:rPr>
  </w:style>
  <w:style w:type="character" w:styleId="ac">
    <w:name w:val="page number"/>
    <w:rsid w:val="008C058F"/>
  </w:style>
  <w:style w:type="paragraph" w:styleId="ad">
    <w:name w:val="List Paragraph"/>
    <w:basedOn w:val="a"/>
    <w:uiPriority w:val="34"/>
    <w:qFormat/>
    <w:rsid w:val="00FC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character" w:styleId="aa">
    <w:name w:val="Hyperlink"/>
    <w:rsid w:val="00726A17"/>
    <w:rPr>
      <w:color w:val="0000FF"/>
      <w:u w:val="single"/>
    </w:rPr>
  </w:style>
  <w:style w:type="character" w:styleId="ab">
    <w:name w:val="Strong"/>
    <w:uiPriority w:val="22"/>
    <w:qFormat/>
    <w:rsid w:val="008C058F"/>
    <w:rPr>
      <w:b/>
      <w:bCs/>
    </w:rPr>
  </w:style>
  <w:style w:type="character" w:styleId="ac">
    <w:name w:val="page number"/>
    <w:rsid w:val="008C058F"/>
  </w:style>
  <w:style w:type="paragraph" w:styleId="ad">
    <w:name w:val="List Paragraph"/>
    <w:basedOn w:val="a"/>
    <w:uiPriority w:val="34"/>
    <w:qFormat/>
    <w:rsid w:val="00FC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35A7-A632-48D3-B0E2-EB125EE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2745</Words>
  <Characters>20287</Characters>
  <Application>Microsoft Office Word</Application>
  <DocSecurity>0</DocSecurity>
  <Lines>169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за результатами оцінки корупційних ризиків у діяльності МВС</vt:lpstr>
      <vt:lpstr>Звіт за результатами оцінки корупційних ризиків у діяльності МВС</vt:lpstr>
    </vt:vector>
  </TitlesOfParts>
  <Company>Home</Company>
  <LinksUpToDate>false</LinksUpToDate>
  <CharactersWithSpaces>22987</CharactersWithSpaces>
  <SharedDoc>false</SharedDoc>
  <HLinks>
    <vt:vector size="6" baseType="variant"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результатами оцінки корупційних ризиків у діяльності МВС</dc:title>
  <dc:creator>2</dc:creator>
  <cp:lastModifiedBy>Станіслав Олексієнко</cp:lastModifiedBy>
  <cp:revision>17</cp:revision>
  <cp:lastPrinted>2019-02-28T13:37:00Z</cp:lastPrinted>
  <dcterms:created xsi:type="dcterms:W3CDTF">2019-12-04T11:56:00Z</dcterms:created>
  <dcterms:modified xsi:type="dcterms:W3CDTF">2021-01-31T09:29:00Z</dcterms:modified>
</cp:coreProperties>
</file>